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A608E" w14:textId="27E48A2F" w:rsidR="00F244C1" w:rsidRPr="00B74DD6" w:rsidRDefault="00F244C1" w:rsidP="00F244C1">
      <w:pPr>
        <w:rPr>
          <w:rFonts w:ascii="Times New Roman" w:hAnsi="Times New Roman" w:cs="Times New Roman"/>
          <w:b/>
          <w:bCs/>
          <w:sz w:val="36"/>
          <w:szCs w:val="36"/>
        </w:rPr>
      </w:pPr>
      <w:r w:rsidRPr="00B74DD6">
        <w:rPr>
          <w:rFonts w:ascii="Times New Roman" w:hAnsi="Times New Roman" w:cs="Times New Roman"/>
          <w:b/>
          <w:bCs/>
          <w:sz w:val="36"/>
          <w:szCs w:val="36"/>
        </w:rPr>
        <w:t>The Spike Protein and Cobra Venom</w:t>
      </w:r>
      <w:r w:rsidR="009843A1">
        <w:rPr>
          <w:rFonts w:ascii="Times New Roman" w:hAnsi="Times New Roman" w:cs="Times New Roman"/>
          <w:b/>
          <w:bCs/>
          <w:sz w:val="36"/>
          <w:szCs w:val="36"/>
        </w:rPr>
        <w:t xml:space="preserve"> </w:t>
      </w:r>
    </w:p>
    <w:p w14:paraId="2DBE18FB" w14:textId="4C089308" w:rsidR="00F244C1" w:rsidRPr="00D2091A" w:rsidRDefault="00F244C1" w:rsidP="00F244C1">
      <w:pPr>
        <w:rPr>
          <w:rFonts w:ascii="Times New Roman" w:hAnsi="Times New Roman" w:cs="Times New Roman"/>
          <w:b/>
          <w:bCs/>
          <w:sz w:val="16"/>
          <w:szCs w:val="16"/>
        </w:rPr>
      </w:pPr>
      <w:r w:rsidRPr="00F244C1">
        <w:rPr>
          <w:rFonts w:ascii="Times New Roman" w:hAnsi="Times New Roman" w:cs="Times New Roman"/>
          <w:b/>
          <w:bCs/>
          <w:sz w:val="24"/>
          <w:szCs w:val="24"/>
        </w:rPr>
        <w:t>By Craig Paardekooper</w:t>
      </w:r>
      <w:r w:rsidR="009843A1">
        <w:rPr>
          <w:rFonts w:ascii="Times New Roman" w:hAnsi="Times New Roman" w:cs="Times New Roman"/>
          <w:b/>
          <w:bCs/>
          <w:sz w:val="24"/>
          <w:szCs w:val="24"/>
        </w:rPr>
        <w:t xml:space="preserve"> </w:t>
      </w:r>
      <w:r w:rsidR="00D2091A">
        <w:rPr>
          <w:rFonts w:ascii="Times New Roman" w:hAnsi="Times New Roman" w:cs="Times New Roman"/>
          <w:b/>
          <w:bCs/>
          <w:sz w:val="24"/>
          <w:szCs w:val="24"/>
        </w:rPr>
        <w:t xml:space="preserve"> </w:t>
      </w:r>
      <w:r w:rsidR="009843A1" w:rsidRPr="00D2091A">
        <w:rPr>
          <w:rFonts w:ascii="Times New Roman" w:hAnsi="Times New Roman" w:cs="Times New Roman"/>
          <w:b/>
          <w:bCs/>
          <w:sz w:val="16"/>
          <w:szCs w:val="16"/>
        </w:rPr>
        <w:t>(28</w:t>
      </w:r>
      <w:r w:rsidR="009843A1" w:rsidRPr="00D2091A">
        <w:rPr>
          <w:rFonts w:ascii="Times New Roman" w:hAnsi="Times New Roman" w:cs="Times New Roman"/>
          <w:b/>
          <w:bCs/>
          <w:sz w:val="16"/>
          <w:szCs w:val="16"/>
          <w:vertAlign w:val="superscript"/>
        </w:rPr>
        <w:t>th</w:t>
      </w:r>
      <w:r w:rsidR="009843A1" w:rsidRPr="00D2091A">
        <w:rPr>
          <w:rFonts w:ascii="Times New Roman" w:hAnsi="Times New Roman" w:cs="Times New Roman"/>
          <w:b/>
          <w:bCs/>
          <w:sz w:val="16"/>
          <w:szCs w:val="16"/>
        </w:rPr>
        <w:t xml:space="preserve"> June 2021)</w:t>
      </w:r>
    </w:p>
    <w:p w14:paraId="7CC1C663" w14:textId="77777777" w:rsidR="00F244C1" w:rsidRPr="00F244C1" w:rsidRDefault="00F244C1" w:rsidP="00F244C1">
      <w:pPr>
        <w:rPr>
          <w:rFonts w:ascii="Times New Roman" w:hAnsi="Times New Roman" w:cs="Times New Roman"/>
          <w:b/>
          <w:bCs/>
          <w:sz w:val="24"/>
          <w:szCs w:val="24"/>
        </w:rPr>
      </w:pPr>
    </w:p>
    <w:p w14:paraId="7941D3CF" w14:textId="441EB729" w:rsidR="00B74DD6" w:rsidRDefault="00F244C1" w:rsidP="00316B74">
      <w:pPr>
        <w:jc w:val="both"/>
        <w:rPr>
          <w:rFonts w:ascii="Times New Roman" w:hAnsi="Times New Roman" w:cs="Times New Roman"/>
          <w:sz w:val="24"/>
          <w:szCs w:val="24"/>
        </w:rPr>
      </w:pPr>
      <w:r w:rsidRPr="00F244C1">
        <w:rPr>
          <w:rFonts w:ascii="Times New Roman" w:hAnsi="Times New Roman" w:cs="Times New Roman"/>
          <w:sz w:val="24"/>
          <w:szCs w:val="24"/>
        </w:rPr>
        <w:t>The Spike protein is manufactured by your cells in response to the COVID-19 vaccine.</w:t>
      </w:r>
      <w:r w:rsidR="00B74DD6">
        <w:rPr>
          <w:rFonts w:ascii="Times New Roman" w:hAnsi="Times New Roman" w:cs="Times New Roman"/>
          <w:sz w:val="24"/>
          <w:szCs w:val="24"/>
        </w:rPr>
        <w:t xml:space="preserve"> However, this Spike protein is not biologically inactive; rather it has a strong affinity for at least 2 important receptors found on cell membranes – the ACE2 receptor, and the nicotinic Acetylcholine receptor (</w:t>
      </w:r>
      <w:proofErr w:type="spellStart"/>
      <w:r w:rsidR="00B74DD6">
        <w:rPr>
          <w:rFonts w:ascii="Times New Roman" w:hAnsi="Times New Roman" w:cs="Times New Roman"/>
          <w:sz w:val="24"/>
          <w:szCs w:val="24"/>
        </w:rPr>
        <w:t>nAChr</w:t>
      </w:r>
      <w:proofErr w:type="spellEnd"/>
      <w:r w:rsidR="00B74DD6">
        <w:rPr>
          <w:rFonts w:ascii="Times New Roman" w:hAnsi="Times New Roman" w:cs="Times New Roman"/>
          <w:sz w:val="24"/>
          <w:szCs w:val="24"/>
        </w:rPr>
        <w:t>) . When it binds to these receptors it disrupts normal signalling – leading to –</w:t>
      </w:r>
    </w:p>
    <w:p w14:paraId="6323B64B" w14:textId="77777777" w:rsidR="00B74DD6" w:rsidRDefault="00B74DD6" w:rsidP="00316B74">
      <w:pPr>
        <w:numPr>
          <w:ilvl w:val="0"/>
          <w:numId w:val="4"/>
        </w:numPr>
        <w:jc w:val="both"/>
        <w:rPr>
          <w:rFonts w:ascii="Times New Roman" w:hAnsi="Times New Roman" w:cs="Times New Roman"/>
          <w:sz w:val="24"/>
          <w:szCs w:val="24"/>
        </w:rPr>
      </w:pPr>
      <w:r>
        <w:rPr>
          <w:rFonts w:ascii="Times New Roman" w:hAnsi="Times New Roman" w:cs="Times New Roman"/>
          <w:sz w:val="24"/>
          <w:szCs w:val="24"/>
        </w:rPr>
        <w:t>Blood clotting, when it binds to ACE2</w:t>
      </w:r>
    </w:p>
    <w:p w14:paraId="453D26A3" w14:textId="1CFA4DC4" w:rsidR="00B74DD6" w:rsidRDefault="00B74DD6" w:rsidP="00316B74">
      <w:pPr>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Disruption of neuronal signalling, when it binds to </w:t>
      </w:r>
      <w:proofErr w:type="spellStart"/>
      <w:r>
        <w:rPr>
          <w:rFonts w:ascii="Times New Roman" w:hAnsi="Times New Roman" w:cs="Times New Roman"/>
          <w:sz w:val="24"/>
          <w:szCs w:val="24"/>
        </w:rPr>
        <w:t>nACh</w:t>
      </w:r>
      <w:r w:rsidR="00684619">
        <w:rPr>
          <w:rFonts w:ascii="Times New Roman" w:hAnsi="Times New Roman" w:cs="Times New Roman"/>
          <w:sz w:val="24"/>
          <w:szCs w:val="24"/>
        </w:rPr>
        <w:t>r</w:t>
      </w:r>
      <w:proofErr w:type="spellEnd"/>
      <w:r w:rsidR="00684619">
        <w:rPr>
          <w:rFonts w:ascii="Times New Roman" w:hAnsi="Times New Roman" w:cs="Times New Roman"/>
          <w:sz w:val="24"/>
          <w:szCs w:val="24"/>
        </w:rPr>
        <w:t>.</w:t>
      </w:r>
    </w:p>
    <w:p w14:paraId="26646C81" w14:textId="77777777" w:rsidR="00B74DD6" w:rsidRDefault="00B74DD6" w:rsidP="00316B74">
      <w:pPr>
        <w:jc w:val="both"/>
        <w:rPr>
          <w:rFonts w:ascii="Times New Roman" w:hAnsi="Times New Roman" w:cs="Times New Roman"/>
          <w:sz w:val="24"/>
          <w:szCs w:val="24"/>
        </w:rPr>
      </w:pPr>
      <w:r>
        <w:rPr>
          <w:rFonts w:ascii="Times New Roman" w:hAnsi="Times New Roman" w:cs="Times New Roman"/>
          <w:sz w:val="24"/>
          <w:szCs w:val="24"/>
        </w:rPr>
        <w:t>In this article, I am focusing on the effect of the Spike on the latter.</w:t>
      </w:r>
    </w:p>
    <w:p w14:paraId="14CF0047" w14:textId="77777777" w:rsidR="00B74DD6" w:rsidRDefault="00B74DD6" w:rsidP="00B74DD6">
      <w:pPr>
        <w:rPr>
          <w:rFonts w:ascii="Times New Roman" w:hAnsi="Times New Roman" w:cs="Times New Roman"/>
          <w:sz w:val="24"/>
          <w:szCs w:val="24"/>
        </w:rPr>
      </w:pPr>
    </w:p>
    <w:p w14:paraId="2E0039D9" w14:textId="59B805CF" w:rsidR="00B74DD6" w:rsidRDefault="00B74DD6" w:rsidP="00B74DD6">
      <w:pPr>
        <w:rPr>
          <w:rFonts w:ascii="Times New Roman" w:hAnsi="Times New Roman" w:cs="Times New Roman"/>
          <w:b/>
          <w:bCs/>
          <w:sz w:val="24"/>
          <w:szCs w:val="24"/>
        </w:rPr>
      </w:pPr>
      <w:r w:rsidRPr="00B74DD6">
        <w:rPr>
          <w:rFonts w:ascii="Times New Roman" w:hAnsi="Times New Roman" w:cs="Times New Roman"/>
          <w:b/>
          <w:bCs/>
          <w:sz w:val="24"/>
          <w:szCs w:val="24"/>
        </w:rPr>
        <w:t>Where are Nicotinic Acetylcholine Receptors Found?</w:t>
      </w:r>
    </w:p>
    <w:p w14:paraId="59769A6A" w14:textId="2C29D24F" w:rsidR="00313DD1" w:rsidRDefault="00313DD1" w:rsidP="00313DD1">
      <w:pPr>
        <w:numPr>
          <w:ilvl w:val="0"/>
          <w:numId w:val="5"/>
        </w:numPr>
        <w:rPr>
          <w:rFonts w:ascii="Times New Roman" w:hAnsi="Times New Roman" w:cs="Times New Roman"/>
          <w:sz w:val="24"/>
          <w:szCs w:val="24"/>
        </w:rPr>
      </w:pPr>
      <w:r w:rsidRPr="00313DD1">
        <w:rPr>
          <w:rFonts w:ascii="Times New Roman" w:hAnsi="Times New Roman" w:cs="Times New Roman"/>
          <w:b/>
          <w:bCs/>
          <w:sz w:val="24"/>
          <w:szCs w:val="24"/>
        </w:rPr>
        <w:t>At the Junction Between Neuron and Muscle</w:t>
      </w:r>
      <w:r>
        <w:rPr>
          <w:rFonts w:ascii="Times New Roman" w:hAnsi="Times New Roman" w:cs="Times New Roman"/>
          <w:sz w:val="24"/>
          <w:szCs w:val="24"/>
        </w:rPr>
        <w:t xml:space="preserve"> :</w:t>
      </w:r>
    </w:p>
    <w:p w14:paraId="71E9D02C" w14:textId="121579D8" w:rsidR="00313DD1" w:rsidRDefault="00B74DD6" w:rsidP="00316B74">
      <w:pPr>
        <w:ind w:left="720"/>
        <w:jc w:val="both"/>
        <w:rPr>
          <w:rFonts w:ascii="Times New Roman" w:hAnsi="Times New Roman" w:cs="Times New Roman"/>
          <w:sz w:val="24"/>
          <w:szCs w:val="24"/>
        </w:rPr>
      </w:pPr>
      <w:r>
        <w:rPr>
          <w:rFonts w:ascii="Times New Roman" w:hAnsi="Times New Roman" w:cs="Times New Roman"/>
          <w:sz w:val="24"/>
          <w:szCs w:val="24"/>
        </w:rPr>
        <w:t>They are mainly located at neuro-muscular junctions</w:t>
      </w:r>
      <w:r w:rsidR="00313DD1">
        <w:rPr>
          <w:rFonts w:ascii="Times New Roman" w:hAnsi="Times New Roman" w:cs="Times New Roman"/>
          <w:sz w:val="24"/>
          <w:szCs w:val="24"/>
        </w:rPr>
        <w:t>, i.e</w:t>
      </w:r>
      <w:r w:rsidR="00684619">
        <w:rPr>
          <w:rFonts w:ascii="Times New Roman" w:hAnsi="Times New Roman" w:cs="Times New Roman"/>
          <w:sz w:val="24"/>
          <w:szCs w:val="24"/>
        </w:rPr>
        <w:t>.</w:t>
      </w:r>
      <w:r w:rsidR="00313DD1">
        <w:rPr>
          <w:rFonts w:ascii="Times New Roman" w:hAnsi="Times New Roman" w:cs="Times New Roman"/>
          <w:sz w:val="24"/>
          <w:szCs w:val="24"/>
        </w:rPr>
        <w:t xml:space="preserve"> between motor nerve and skeletal muscle. </w:t>
      </w:r>
    </w:p>
    <w:p w14:paraId="59810AEC" w14:textId="1DBD7493" w:rsidR="00684619" w:rsidRDefault="00313DD1" w:rsidP="00316B74">
      <w:pPr>
        <w:numPr>
          <w:ilvl w:val="0"/>
          <w:numId w:val="5"/>
        </w:numPr>
        <w:rPr>
          <w:rFonts w:ascii="Times New Roman" w:hAnsi="Times New Roman" w:cs="Times New Roman"/>
          <w:sz w:val="24"/>
          <w:szCs w:val="24"/>
        </w:rPr>
      </w:pPr>
      <w:r w:rsidRPr="00313DD1">
        <w:rPr>
          <w:rFonts w:ascii="Times New Roman" w:hAnsi="Times New Roman" w:cs="Times New Roman"/>
          <w:b/>
          <w:bCs/>
          <w:sz w:val="24"/>
          <w:szCs w:val="24"/>
        </w:rPr>
        <w:t xml:space="preserve">In the Sympathetic and Parasympathetic Autonomic </w:t>
      </w:r>
      <w:r>
        <w:rPr>
          <w:rFonts w:ascii="Times New Roman" w:hAnsi="Times New Roman" w:cs="Times New Roman"/>
          <w:b/>
          <w:bCs/>
          <w:sz w:val="24"/>
          <w:szCs w:val="24"/>
        </w:rPr>
        <w:t xml:space="preserve">Nervous </w:t>
      </w:r>
      <w:r w:rsidRPr="00313DD1">
        <w:rPr>
          <w:rFonts w:ascii="Times New Roman" w:hAnsi="Times New Roman" w:cs="Times New Roman"/>
          <w:b/>
          <w:bCs/>
          <w:sz w:val="24"/>
          <w:szCs w:val="24"/>
        </w:rPr>
        <w:t>System</w:t>
      </w:r>
      <w:r>
        <w:rPr>
          <w:rFonts w:ascii="Times New Roman" w:hAnsi="Times New Roman" w:cs="Times New Roman"/>
          <w:sz w:val="24"/>
          <w:szCs w:val="24"/>
        </w:rPr>
        <w:br/>
        <w:t xml:space="preserve">The </w:t>
      </w:r>
      <w:proofErr w:type="spellStart"/>
      <w:r>
        <w:rPr>
          <w:rFonts w:ascii="Times New Roman" w:hAnsi="Times New Roman" w:cs="Times New Roman"/>
          <w:sz w:val="24"/>
          <w:szCs w:val="24"/>
        </w:rPr>
        <w:t>nACh</w:t>
      </w:r>
      <w:proofErr w:type="spellEnd"/>
      <w:r>
        <w:rPr>
          <w:rFonts w:ascii="Times New Roman" w:hAnsi="Times New Roman" w:cs="Times New Roman"/>
          <w:sz w:val="24"/>
          <w:szCs w:val="24"/>
        </w:rPr>
        <w:t xml:space="preserve"> receptors are located </w:t>
      </w:r>
      <w:r w:rsidR="00684619">
        <w:rPr>
          <w:rFonts w:ascii="Times New Roman" w:hAnsi="Times New Roman" w:cs="Times New Roman"/>
          <w:sz w:val="24"/>
          <w:szCs w:val="24"/>
        </w:rPr>
        <w:t xml:space="preserve">on the ganglion at the junction with the preganglionic nerve – which is the nerve </w:t>
      </w:r>
      <w:r>
        <w:rPr>
          <w:rFonts w:ascii="Times New Roman" w:hAnsi="Times New Roman" w:cs="Times New Roman"/>
          <w:sz w:val="24"/>
          <w:szCs w:val="24"/>
        </w:rPr>
        <w:t>between the spine and the ganglion</w:t>
      </w:r>
      <w:r w:rsidR="00684619">
        <w:rPr>
          <w:rFonts w:ascii="Times New Roman" w:hAnsi="Times New Roman" w:cs="Times New Roman"/>
          <w:sz w:val="24"/>
          <w:szCs w:val="24"/>
        </w:rPr>
        <w:br/>
      </w:r>
      <w:r w:rsidR="00684619">
        <w:rPr>
          <w:rFonts w:ascii="Times New Roman" w:hAnsi="Times New Roman" w:cs="Times New Roman"/>
          <w:sz w:val="24"/>
          <w:szCs w:val="24"/>
        </w:rPr>
        <w:br/>
      </w:r>
      <w:r w:rsidR="00684619" w:rsidRPr="00684619">
        <w:rPr>
          <w:rFonts w:ascii="Times New Roman" w:hAnsi="Times New Roman" w:cs="Times New Roman"/>
          <w:noProof/>
          <w:sz w:val="24"/>
          <w:szCs w:val="24"/>
        </w:rPr>
        <w:drawing>
          <wp:inline distT="0" distB="0" distL="0" distR="0" wp14:anchorId="20A2061A" wp14:editId="5C2CE587">
            <wp:extent cx="2970380" cy="3121762"/>
            <wp:effectExtent l="0" t="0" r="1905" b="2540"/>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5"/>
                    <a:stretch>
                      <a:fillRect/>
                    </a:stretch>
                  </pic:blipFill>
                  <pic:spPr>
                    <a:xfrm>
                      <a:off x="0" y="0"/>
                      <a:ext cx="2980054" cy="3131929"/>
                    </a:xfrm>
                    <a:prstGeom prst="rect">
                      <a:avLst/>
                    </a:prstGeom>
                  </pic:spPr>
                </pic:pic>
              </a:graphicData>
            </a:graphic>
          </wp:inline>
        </w:drawing>
      </w:r>
    </w:p>
    <w:p w14:paraId="599B107E" w14:textId="1B79D425" w:rsidR="00313DD1" w:rsidRDefault="00313DD1" w:rsidP="00313DD1">
      <w:pPr>
        <w:numPr>
          <w:ilvl w:val="0"/>
          <w:numId w:val="5"/>
        </w:numPr>
        <w:rPr>
          <w:rFonts w:ascii="Times New Roman" w:hAnsi="Times New Roman" w:cs="Times New Roman"/>
          <w:sz w:val="24"/>
          <w:szCs w:val="24"/>
        </w:rPr>
      </w:pPr>
      <w:r w:rsidRPr="00684619">
        <w:rPr>
          <w:rFonts w:ascii="Times New Roman" w:hAnsi="Times New Roman" w:cs="Times New Roman"/>
          <w:b/>
          <w:bCs/>
          <w:sz w:val="24"/>
          <w:szCs w:val="24"/>
        </w:rPr>
        <w:t>In the Central Nervous System</w:t>
      </w:r>
      <w:r>
        <w:rPr>
          <w:rFonts w:ascii="Times New Roman" w:hAnsi="Times New Roman" w:cs="Times New Roman"/>
          <w:sz w:val="24"/>
          <w:szCs w:val="24"/>
        </w:rPr>
        <w:br/>
        <w:t xml:space="preserve">The </w:t>
      </w:r>
      <w:proofErr w:type="spellStart"/>
      <w:r>
        <w:rPr>
          <w:rFonts w:ascii="Times New Roman" w:hAnsi="Times New Roman" w:cs="Times New Roman"/>
          <w:sz w:val="24"/>
          <w:szCs w:val="24"/>
        </w:rPr>
        <w:t>nACh</w:t>
      </w:r>
      <w:proofErr w:type="spellEnd"/>
      <w:r>
        <w:rPr>
          <w:rFonts w:ascii="Times New Roman" w:hAnsi="Times New Roman" w:cs="Times New Roman"/>
          <w:sz w:val="24"/>
          <w:szCs w:val="24"/>
        </w:rPr>
        <w:t xml:space="preserve"> receptors are found –</w:t>
      </w:r>
    </w:p>
    <w:p w14:paraId="5EFF386E" w14:textId="0AD0F8A9" w:rsidR="00313DD1" w:rsidRDefault="00313DD1" w:rsidP="00313DD1">
      <w:pPr>
        <w:numPr>
          <w:ilvl w:val="1"/>
          <w:numId w:val="5"/>
        </w:numPr>
        <w:rPr>
          <w:rFonts w:ascii="Times New Roman" w:hAnsi="Times New Roman" w:cs="Times New Roman"/>
          <w:sz w:val="24"/>
          <w:szCs w:val="24"/>
        </w:rPr>
      </w:pPr>
      <w:r>
        <w:rPr>
          <w:rFonts w:ascii="Times New Roman" w:hAnsi="Times New Roman" w:cs="Times New Roman"/>
          <w:sz w:val="24"/>
          <w:szCs w:val="24"/>
        </w:rPr>
        <w:t>Between neurons</w:t>
      </w:r>
    </w:p>
    <w:p w14:paraId="0DE02D2F" w14:textId="5796784D" w:rsidR="00313DD1" w:rsidRDefault="00684619" w:rsidP="00313DD1">
      <w:pPr>
        <w:numPr>
          <w:ilvl w:val="1"/>
          <w:numId w:val="5"/>
        </w:numPr>
        <w:rPr>
          <w:rFonts w:ascii="Times New Roman" w:hAnsi="Times New Roman" w:cs="Times New Roman"/>
          <w:sz w:val="24"/>
          <w:szCs w:val="24"/>
        </w:rPr>
      </w:pPr>
      <w:r>
        <w:rPr>
          <w:rFonts w:ascii="Times New Roman" w:hAnsi="Times New Roman" w:cs="Times New Roman"/>
          <w:sz w:val="24"/>
          <w:szCs w:val="24"/>
        </w:rPr>
        <w:t>The pathway from the basal forebrain to the forebrain neocortex</w:t>
      </w:r>
    </w:p>
    <w:p w14:paraId="42920A46" w14:textId="438CC313" w:rsidR="00684619" w:rsidRPr="00684619" w:rsidRDefault="00684619" w:rsidP="00313DD1">
      <w:pPr>
        <w:numPr>
          <w:ilvl w:val="1"/>
          <w:numId w:val="5"/>
        </w:numPr>
        <w:rPr>
          <w:rFonts w:ascii="Times New Roman" w:hAnsi="Times New Roman" w:cs="Times New Roman"/>
          <w:sz w:val="24"/>
          <w:szCs w:val="24"/>
        </w:rPr>
      </w:pPr>
      <w:r>
        <w:rPr>
          <w:rFonts w:ascii="Times New Roman" w:hAnsi="Times New Roman" w:cs="Times New Roman"/>
          <w:sz w:val="24"/>
          <w:szCs w:val="24"/>
        </w:rPr>
        <w:t xml:space="preserve">Most sub cortical areas, which are innervated by thousands of nerves from the </w:t>
      </w:r>
      <w:proofErr w:type="spellStart"/>
      <w:r>
        <w:rPr>
          <w:rFonts w:ascii="Verdana" w:hAnsi="Verdana"/>
          <w:color w:val="000000"/>
          <w:sz w:val="21"/>
          <w:szCs w:val="21"/>
          <w:shd w:val="clear" w:color="auto" w:fill="FFFFFF"/>
        </w:rPr>
        <w:t>ponto</w:t>
      </w:r>
      <w:proofErr w:type="spellEnd"/>
      <w:r>
        <w:rPr>
          <w:rFonts w:ascii="Verdana" w:hAnsi="Verdana"/>
          <w:color w:val="000000"/>
          <w:sz w:val="21"/>
          <w:szCs w:val="21"/>
          <w:shd w:val="clear" w:color="auto" w:fill="FFFFFF"/>
        </w:rPr>
        <w:t>-mesencephalic region</w:t>
      </w:r>
    </w:p>
    <w:p w14:paraId="4654CB78" w14:textId="4FCD455D" w:rsidR="00684619" w:rsidRDefault="00684619" w:rsidP="00313DD1">
      <w:pPr>
        <w:numPr>
          <w:ilvl w:val="1"/>
          <w:numId w:val="5"/>
        </w:numPr>
        <w:rPr>
          <w:rFonts w:ascii="Times New Roman" w:hAnsi="Times New Roman" w:cs="Times New Roman"/>
          <w:sz w:val="24"/>
          <w:szCs w:val="24"/>
        </w:rPr>
      </w:pPr>
      <w:r>
        <w:rPr>
          <w:rFonts w:ascii="Times New Roman" w:hAnsi="Times New Roman" w:cs="Times New Roman"/>
          <w:sz w:val="24"/>
          <w:szCs w:val="24"/>
        </w:rPr>
        <w:lastRenderedPageBreak/>
        <w:t xml:space="preserve">The pathway from  </w:t>
      </w:r>
      <w:r>
        <w:rPr>
          <w:rFonts w:ascii="Verdana" w:hAnsi="Verdana"/>
          <w:color w:val="000000"/>
          <w:sz w:val="21"/>
          <w:szCs w:val="21"/>
          <w:shd w:val="clear" w:color="auto" w:fill="FFFFFF"/>
        </w:rPr>
        <w:t>the medial septal and diagonal band region to limbic structures </w:t>
      </w:r>
      <w:r>
        <w:rPr>
          <w:rFonts w:ascii="Verdana" w:hAnsi="Verdana"/>
          <w:color w:val="000000"/>
          <w:sz w:val="21"/>
          <w:szCs w:val="21"/>
          <w:shd w:val="clear" w:color="auto" w:fill="FFFFFF"/>
        </w:rPr>
        <w:br/>
      </w:r>
      <w:r>
        <w:rPr>
          <w:rFonts w:ascii="Verdana" w:hAnsi="Verdana"/>
          <w:color w:val="000000"/>
          <w:sz w:val="21"/>
          <w:szCs w:val="21"/>
          <w:shd w:val="clear" w:color="auto" w:fill="FFFFFF"/>
        </w:rPr>
        <w:br/>
      </w:r>
      <w:r w:rsidRPr="00684619">
        <w:rPr>
          <w:rFonts w:ascii="Times New Roman" w:hAnsi="Times New Roman" w:cs="Times New Roman"/>
          <w:noProof/>
          <w:sz w:val="24"/>
          <w:szCs w:val="24"/>
        </w:rPr>
        <w:drawing>
          <wp:inline distT="0" distB="0" distL="0" distR="0" wp14:anchorId="10EAEFD5" wp14:editId="71E5A5C5">
            <wp:extent cx="3410379" cy="18004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34350" cy="1813058"/>
                    </a:xfrm>
                    <a:prstGeom prst="rect">
                      <a:avLst/>
                    </a:prstGeom>
                  </pic:spPr>
                </pic:pic>
              </a:graphicData>
            </a:graphic>
          </wp:inline>
        </w:drawing>
      </w:r>
    </w:p>
    <w:p w14:paraId="55881711" w14:textId="3AFAFAA7" w:rsidR="00684619" w:rsidRPr="00684619" w:rsidRDefault="00684619" w:rsidP="00F244C1">
      <w:pPr>
        <w:rPr>
          <w:rFonts w:ascii="Times New Roman" w:hAnsi="Times New Roman" w:cs="Times New Roman"/>
          <w:b/>
          <w:bCs/>
          <w:sz w:val="24"/>
          <w:szCs w:val="24"/>
        </w:rPr>
      </w:pPr>
      <w:r>
        <w:rPr>
          <w:rFonts w:ascii="Times New Roman" w:hAnsi="Times New Roman" w:cs="Times New Roman"/>
          <w:sz w:val="24"/>
          <w:szCs w:val="24"/>
        </w:rPr>
        <w:br/>
      </w:r>
      <w:r w:rsidR="00525834">
        <w:rPr>
          <w:rFonts w:ascii="Times New Roman" w:hAnsi="Times New Roman" w:cs="Times New Roman"/>
          <w:b/>
          <w:bCs/>
          <w:sz w:val="24"/>
          <w:szCs w:val="24"/>
        </w:rPr>
        <w:br/>
      </w:r>
      <w:r w:rsidRPr="00684619">
        <w:rPr>
          <w:rFonts w:ascii="Times New Roman" w:hAnsi="Times New Roman" w:cs="Times New Roman"/>
          <w:b/>
          <w:bCs/>
          <w:sz w:val="24"/>
          <w:szCs w:val="24"/>
        </w:rPr>
        <w:t xml:space="preserve">What Are The Effects of Disruption </w:t>
      </w:r>
      <w:r>
        <w:rPr>
          <w:rFonts w:ascii="Times New Roman" w:hAnsi="Times New Roman" w:cs="Times New Roman"/>
          <w:b/>
          <w:bCs/>
          <w:sz w:val="24"/>
          <w:szCs w:val="24"/>
        </w:rPr>
        <w:t>to</w:t>
      </w:r>
      <w:r w:rsidRPr="00684619">
        <w:rPr>
          <w:rFonts w:ascii="Times New Roman" w:hAnsi="Times New Roman" w:cs="Times New Roman"/>
          <w:b/>
          <w:bCs/>
          <w:sz w:val="24"/>
          <w:szCs w:val="24"/>
        </w:rPr>
        <w:t xml:space="preserve"> these Pathways?</w:t>
      </w:r>
    </w:p>
    <w:p w14:paraId="7C56102A" w14:textId="1DC2531B" w:rsidR="00F244C1" w:rsidRPr="00F244C1" w:rsidRDefault="00F244C1" w:rsidP="00316B74">
      <w:pPr>
        <w:jc w:val="both"/>
        <w:rPr>
          <w:rFonts w:ascii="Times New Roman" w:hAnsi="Times New Roman" w:cs="Times New Roman"/>
          <w:sz w:val="24"/>
          <w:szCs w:val="24"/>
        </w:rPr>
      </w:pPr>
      <w:r w:rsidRPr="00F244C1">
        <w:rPr>
          <w:rFonts w:ascii="Times New Roman" w:hAnsi="Times New Roman" w:cs="Times New Roman"/>
          <w:sz w:val="24"/>
          <w:szCs w:val="24"/>
        </w:rPr>
        <w:t xml:space="preserve">Acetylcholine is an essential neurotransmitter for transmission of nerve signals between neurons and muscles. </w:t>
      </w:r>
    </w:p>
    <w:p w14:paraId="0CB71685" w14:textId="42FAED41" w:rsidR="00F244C1" w:rsidRDefault="00F244C1" w:rsidP="00316B74">
      <w:pPr>
        <w:jc w:val="both"/>
        <w:rPr>
          <w:rFonts w:ascii="Times New Roman" w:hAnsi="Times New Roman" w:cs="Times New Roman"/>
          <w:sz w:val="24"/>
          <w:szCs w:val="24"/>
        </w:rPr>
      </w:pPr>
      <w:r w:rsidRPr="00F244C1">
        <w:rPr>
          <w:rFonts w:ascii="Times New Roman" w:hAnsi="Times New Roman" w:cs="Times New Roman"/>
          <w:sz w:val="24"/>
          <w:szCs w:val="24"/>
        </w:rPr>
        <w:t xml:space="preserve">By binding to acetylcholine receptors, the spike disrupts this transmission – leading to symptoms such as </w:t>
      </w:r>
      <w:r w:rsidRPr="00684619">
        <w:rPr>
          <w:rFonts w:ascii="Times New Roman" w:hAnsi="Times New Roman" w:cs="Times New Roman"/>
          <w:b/>
          <w:bCs/>
          <w:sz w:val="24"/>
          <w:szCs w:val="24"/>
        </w:rPr>
        <w:t xml:space="preserve">tremors, </w:t>
      </w:r>
      <w:r w:rsidR="00684619" w:rsidRPr="00684619">
        <w:rPr>
          <w:rFonts w:ascii="Times New Roman" w:hAnsi="Times New Roman" w:cs="Times New Roman"/>
          <w:b/>
          <w:bCs/>
          <w:sz w:val="24"/>
          <w:szCs w:val="24"/>
        </w:rPr>
        <w:t>seizures, spasms</w:t>
      </w:r>
      <w:r w:rsidR="00684619">
        <w:rPr>
          <w:rFonts w:ascii="Times New Roman" w:hAnsi="Times New Roman" w:cs="Times New Roman"/>
          <w:sz w:val="24"/>
          <w:szCs w:val="24"/>
        </w:rPr>
        <w:t xml:space="preserve">, </w:t>
      </w:r>
      <w:r w:rsidR="00684619" w:rsidRPr="00684619">
        <w:rPr>
          <w:rFonts w:ascii="Times New Roman" w:hAnsi="Times New Roman" w:cs="Times New Roman"/>
          <w:b/>
          <w:bCs/>
          <w:sz w:val="24"/>
          <w:szCs w:val="24"/>
        </w:rPr>
        <w:t>loss of motor control</w:t>
      </w:r>
      <w:r w:rsidR="00684619">
        <w:rPr>
          <w:rFonts w:ascii="Times New Roman" w:hAnsi="Times New Roman" w:cs="Times New Roman"/>
          <w:sz w:val="24"/>
          <w:szCs w:val="24"/>
        </w:rPr>
        <w:t>.</w:t>
      </w:r>
    </w:p>
    <w:p w14:paraId="2F6CA42A" w14:textId="64AE4020" w:rsidR="00684619" w:rsidRDefault="00684619" w:rsidP="00316B74">
      <w:pPr>
        <w:jc w:val="both"/>
        <w:rPr>
          <w:rFonts w:ascii="Times New Roman" w:hAnsi="Times New Roman" w:cs="Times New Roman"/>
          <w:b/>
          <w:bCs/>
          <w:sz w:val="24"/>
          <w:szCs w:val="24"/>
        </w:rPr>
      </w:pPr>
      <w:r>
        <w:rPr>
          <w:rFonts w:ascii="Times New Roman" w:hAnsi="Times New Roman" w:cs="Times New Roman"/>
          <w:sz w:val="24"/>
          <w:szCs w:val="24"/>
        </w:rPr>
        <w:t xml:space="preserve">Disruption of the sympathetic and parasympathetic systems will result in </w:t>
      </w:r>
      <w:r w:rsidRPr="00684619">
        <w:rPr>
          <w:rFonts w:ascii="Times New Roman" w:hAnsi="Times New Roman" w:cs="Times New Roman"/>
          <w:b/>
          <w:bCs/>
          <w:sz w:val="24"/>
          <w:szCs w:val="24"/>
        </w:rPr>
        <w:t>dysregulation of the heart muscle</w:t>
      </w:r>
    </w:p>
    <w:p w14:paraId="0BDEEE4F" w14:textId="55EF25C2" w:rsidR="00684619" w:rsidRDefault="00684619" w:rsidP="00316B74">
      <w:pPr>
        <w:jc w:val="both"/>
        <w:rPr>
          <w:rFonts w:ascii="Times New Roman" w:hAnsi="Times New Roman" w:cs="Times New Roman"/>
          <w:b/>
          <w:bCs/>
          <w:sz w:val="24"/>
          <w:szCs w:val="24"/>
        </w:rPr>
      </w:pPr>
      <w:r w:rsidRPr="00684619">
        <w:rPr>
          <w:rFonts w:ascii="Times New Roman" w:hAnsi="Times New Roman" w:cs="Times New Roman"/>
          <w:sz w:val="24"/>
          <w:szCs w:val="24"/>
        </w:rPr>
        <w:t>Disruption of the central nervous system</w:t>
      </w:r>
      <w:r>
        <w:rPr>
          <w:rFonts w:ascii="Times New Roman" w:hAnsi="Times New Roman" w:cs="Times New Roman"/>
          <w:sz w:val="24"/>
          <w:szCs w:val="24"/>
        </w:rPr>
        <w:t xml:space="preserve"> pathway from the basal forebrain to the forebrain neocortex will result in </w:t>
      </w:r>
      <w:proofErr w:type="spellStart"/>
      <w:r w:rsidRPr="00684619">
        <w:rPr>
          <w:rFonts w:ascii="Times New Roman" w:hAnsi="Times New Roman" w:cs="Times New Roman"/>
          <w:b/>
          <w:bCs/>
          <w:sz w:val="24"/>
          <w:szCs w:val="24"/>
        </w:rPr>
        <w:t>Alzheimers</w:t>
      </w:r>
      <w:proofErr w:type="spellEnd"/>
      <w:r>
        <w:rPr>
          <w:rFonts w:ascii="Times New Roman" w:hAnsi="Times New Roman" w:cs="Times New Roman"/>
          <w:b/>
          <w:bCs/>
          <w:sz w:val="24"/>
          <w:szCs w:val="24"/>
        </w:rPr>
        <w:t>.</w:t>
      </w:r>
    </w:p>
    <w:p w14:paraId="5288736B" w14:textId="6F5EB087" w:rsidR="00684619" w:rsidRPr="00684619" w:rsidRDefault="00684619" w:rsidP="00316B74">
      <w:pPr>
        <w:jc w:val="both"/>
        <w:rPr>
          <w:rFonts w:ascii="Times New Roman" w:hAnsi="Times New Roman" w:cs="Times New Roman"/>
          <w:b/>
          <w:bCs/>
          <w:sz w:val="24"/>
          <w:szCs w:val="24"/>
        </w:rPr>
      </w:pPr>
      <w:r w:rsidRPr="00684619">
        <w:rPr>
          <w:rFonts w:ascii="Times New Roman" w:hAnsi="Times New Roman" w:cs="Times New Roman"/>
          <w:sz w:val="24"/>
          <w:szCs w:val="24"/>
        </w:rPr>
        <w:t>Disruption of the central nervous system inter</w:t>
      </w:r>
      <w:r>
        <w:rPr>
          <w:rFonts w:ascii="Times New Roman" w:hAnsi="Times New Roman" w:cs="Times New Roman"/>
          <w:sz w:val="24"/>
          <w:szCs w:val="24"/>
        </w:rPr>
        <w:t>-</w:t>
      </w:r>
      <w:r w:rsidRPr="00684619">
        <w:rPr>
          <w:rFonts w:ascii="Times New Roman" w:hAnsi="Times New Roman" w:cs="Times New Roman"/>
          <w:sz w:val="24"/>
          <w:szCs w:val="24"/>
        </w:rPr>
        <w:t>neuronal signalling</w:t>
      </w:r>
      <w:r>
        <w:rPr>
          <w:rFonts w:ascii="Times New Roman" w:hAnsi="Times New Roman" w:cs="Times New Roman"/>
          <w:sz w:val="24"/>
          <w:szCs w:val="24"/>
        </w:rPr>
        <w:t xml:space="preserve"> will result in </w:t>
      </w:r>
      <w:r w:rsidRPr="00684619">
        <w:rPr>
          <w:rFonts w:ascii="Times New Roman" w:hAnsi="Times New Roman" w:cs="Times New Roman"/>
          <w:b/>
          <w:bCs/>
          <w:sz w:val="24"/>
          <w:szCs w:val="24"/>
        </w:rPr>
        <w:t>cognitive and affective disruption</w:t>
      </w:r>
    </w:p>
    <w:p w14:paraId="66E79826" w14:textId="498606A9" w:rsidR="00F244C1" w:rsidRDefault="00F244C1" w:rsidP="00F244C1">
      <w:pPr>
        <w:rPr>
          <w:rFonts w:ascii="Times New Roman" w:hAnsi="Times New Roman" w:cs="Times New Roman"/>
          <w:sz w:val="24"/>
          <w:szCs w:val="24"/>
        </w:rPr>
      </w:pPr>
    </w:p>
    <w:p w14:paraId="35BA580D" w14:textId="4834F609" w:rsidR="00684619" w:rsidRDefault="00316B74" w:rsidP="00F244C1">
      <w:pPr>
        <w:rPr>
          <w:rFonts w:ascii="Times New Roman" w:hAnsi="Times New Roman" w:cs="Times New Roman"/>
          <w:b/>
          <w:bCs/>
          <w:sz w:val="24"/>
          <w:szCs w:val="24"/>
        </w:rPr>
      </w:pPr>
      <w:r>
        <w:rPr>
          <w:rFonts w:ascii="Times New Roman" w:hAnsi="Times New Roman" w:cs="Times New Roman"/>
          <w:b/>
          <w:bCs/>
          <w:sz w:val="24"/>
          <w:szCs w:val="24"/>
        </w:rPr>
        <w:br/>
      </w:r>
      <w:r w:rsidR="00684619" w:rsidRPr="00684619">
        <w:rPr>
          <w:rFonts w:ascii="Times New Roman" w:hAnsi="Times New Roman" w:cs="Times New Roman"/>
          <w:b/>
          <w:bCs/>
          <w:sz w:val="24"/>
          <w:szCs w:val="24"/>
        </w:rPr>
        <w:t>What is the Current Extent of the Disruption - How Many Cases?</w:t>
      </w:r>
    </w:p>
    <w:p w14:paraId="6F8806A9" w14:textId="6A0C4E65" w:rsidR="0049630A" w:rsidRDefault="0049630A" w:rsidP="00316B74">
      <w:pPr>
        <w:jc w:val="both"/>
        <w:rPr>
          <w:rFonts w:ascii="Times New Roman" w:hAnsi="Times New Roman" w:cs="Times New Roman"/>
          <w:sz w:val="24"/>
          <w:szCs w:val="24"/>
        </w:rPr>
      </w:pPr>
      <w:r w:rsidRPr="0049630A">
        <w:rPr>
          <w:rFonts w:ascii="Times New Roman" w:hAnsi="Times New Roman" w:cs="Times New Roman"/>
          <w:sz w:val="24"/>
          <w:szCs w:val="24"/>
        </w:rPr>
        <w:t>Fo</w:t>
      </w:r>
      <w:r>
        <w:rPr>
          <w:rFonts w:ascii="Times New Roman" w:hAnsi="Times New Roman" w:cs="Times New Roman"/>
          <w:sz w:val="24"/>
          <w:szCs w:val="24"/>
        </w:rPr>
        <w:t>r Pfizer alone, there are currently recorded 555,214 cases of neurological disorder following vaccination – including – tremor (22,502 cases), seizure</w:t>
      </w:r>
      <w:r>
        <w:rPr>
          <w:rFonts w:ascii="Times New Roman" w:hAnsi="Times New Roman" w:cs="Times New Roman"/>
          <w:sz w:val="24"/>
          <w:szCs w:val="24"/>
        </w:rPr>
        <w:tab/>
        <w:t>(4985 cases)</w:t>
      </w:r>
    </w:p>
    <w:p w14:paraId="75286809" w14:textId="2FD16A44" w:rsidR="0049630A" w:rsidRDefault="0049630A" w:rsidP="00F244C1">
      <w:pPr>
        <w:rPr>
          <w:rFonts w:ascii="Times New Roman" w:hAnsi="Times New Roman" w:cs="Times New Roman"/>
          <w:sz w:val="24"/>
          <w:szCs w:val="24"/>
        </w:rPr>
      </w:pPr>
      <w:r w:rsidRPr="0049630A">
        <w:rPr>
          <w:rFonts w:ascii="Times New Roman" w:hAnsi="Times New Roman" w:cs="Times New Roman"/>
          <w:noProof/>
          <w:sz w:val="24"/>
          <w:szCs w:val="24"/>
        </w:rPr>
        <w:lastRenderedPageBreak/>
        <w:drawing>
          <wp:inline distT="0" distB="0" distL="0" distR="0" wp14:anchorId="0FE68EA5" wp14:editId="1AFAFE8D">
            <wp:extent cx="2559050" cy="8863330"/>
            <wp:effectExtent l="0" t="0" r="0" b="0"/>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medium confidence"/>
                    <pic:cNvPicPr/>
                  </pic:nvPicPr>
                  <pic:blipFill>
                    <a:blip r:embed="rId7"/>
                    <a:stretch>
                      <a:fillRect/>
                    </a:stretch>
                  </pic:blipFill>
                  <pic:spPr>
                    <a:xfrm>
                      <a:off x="0" y="0"/>
                      <a:ext cx="2559050" cy="8863330"/>
                    </a:xfrm>
                    <a:prstGeom prst="rect">
                      <a:avLst/>
                    </a:prstGeom>
                  </pic:spPr>
                </pic:pic>
              </a:graphicData>
            </a:graphic>
          </wp:inline>
        </w:drawing>
      </w:r>
    </w:p>
    <w:p w14:paraId="168BE2D1" w14:textId="77777777" w:rsidR="00525834" w:rsidRDefault="00525834" w:rsidP="00F244C1">
      <w:pP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p>
    <w:p w14:paraId="5DC4CD9C" w14:textId="0F8916CA" w:rsidR="00F244C1" w:rsidRPr="00F244C1" w:rsidRDefault="00F244C1" w:rsidP="00F244C1">
      <w:pPr>
        <w:rPr>
          <w:rFonts w:ascii="Times New Roman" w:hAnsi="Times New Roman" w:cs="Times New Roman"/>
          <w:b/>
          <w:bCs/>
          <w:sz w:val="24"/>
          <w:szCs w:val="24"/>
        </w:rPr>
      </w:pPr>
      <w:r w:rsidRPr="00F244C1">
        <w:rPr>
          <w:rFonts w:ascii="Times New Roman" w:hAnsi="Times New Roman" w:cs="Times New Roman"/>
          <w:b/>
          <w:bCs/>
          <w:sz w:val="24"/>
          <w:szCs w:val="24"/>
        </w:rPr>
        <w:lastRenderedPageBreak/>
        <w:t>The Function of Acetylcholine</w:t>
      </w:r>
    </w:p>
    <w:p w14:paraId="45D74272" w14:textId="48E93909" w:rsidR="006A045C" w:rsidRDefault="006A045C" w:rsidP="00316B74">
      <w:pPr>
        <w:shd w:val="clear" w:color="auto" w:fill="FFFFFF"/>
        <w:jc w:val="both"/>
        <w:rPr>
          <w:rStyle w:val="d2edcug0"/>
          <w:rFonts w:ascii="Times New Roman" w:hAnsi="Times New Roman" w:cs="Times New Roman"/>
          <w:color w:val="050505"/>
          <w:sz w:val="24"/>
          <w:szCs w:val="24"/>
        </w:rPr>
      </w:pPr>
      <w:r>
        <w:rPr>
          <w:rStyle w:val="d2edcug0"/>
          <w:rFonts w:ascii="Times New Roman" w:hAnsi="Times New Roman" w:cs="Times New Roman"/>
          <w:color w:val="050505"/>
          <w:sz w:val="24"/>
          <w:szCs w:val="24"/>
        </w:rPr>
        <w:t xml:space="preserve">Acetylcholine receptors occur throughout the body. One of their main functions is the transmission of nerve signals to muscles. Every muscle movement in your body is dependent upon a nerve signal being passed on to a muscle by an acetylcholine receptor. </w:t>
      </w:r>
    </w:p>
    <w:p w14:paraId="0AACD0C8" w14:textId="6816AC9F" w:rsidR="00F244C1" w:rsidRDefault="006A045C" w:rsidP="00316B74">
      <w:pPr>
        <w:shd w:val="clear" w:color="auto" w:fill="FFFFFF"/>
        <w:jc w:val="both"/>
        <w:rPr>
          <w:rStyle w:val="d2edcug0"/>
          <w:rFonts w:ascii="Times New Roman" w:hAnsi="Times New Roman" w:cs="Times New Roman"/>
          <w:color w:val="050505"/>
          <w:sz w:val="24"/>
          <w:szCs w:val="24"/>
        </w:rPr>
      </w:pPr>
      <w:r>
        <w:rPr>
          <w:rStyle w:val="d2edcug0"/>
          <w:rFonts w:ascii="Times New Roman" w:hAnsi="Times New Roman" w:cs="Times New Roman"/>
          <w:color w:val="050505"/>
          <w:sz w:val="24"/>
          <w:szCs w:val="24"/>
        </w:rPr>
        <w:t>In order to pass a signal from a nerve to a muscle cell, the nerve secretes acetylcholine, which diffuses across to the muscle cell and binds to the acetylcholine receptor on the muscle cell. When it binds to the receptor it triggers a muscle contraction in the muscle cell – hence movement.</w:t>
      </w:r>
    </w:p>
    <w:p w14:paraId="791AA8FF" w14:textId="7096E687" w:rsidR="0029025B" w:rsidRPr="0029025B" w:rsidRDefault="006A045C" w:rsidP="00316B74">
      <w:pPr>
        <w:shd w:val="clear" w:color="auto" w:fill="FFFFFF"/>
        <w:jc w:val="both"/>
        <w:rPr>
          <w:rFonts w:ascii="Times New Roman" w:hAnsi="Times New Roman" w:cs="Times New Roman"/>
          <w:color w:val="050505"/>
          <w:sz w:val="24"/>
          <w:szCs w:val="24"/>
        </w:rPr>
      </w:pPr>
      <w:r>
        <w:rPr>
          <w:rStyle w:val="Strong"/>
          <w:rFonts w:ascii="Times New Roman" w:hAnsi="Times New Roman" w:cs="Times New Roman"/>
          <w:b w:val="0"/>
          <w:bCs w:val="0"/>
          <w:color w:val="000000"/>
          <w:sz w:val="24"/>
          <w:szCs w:val="24"/>
          <w:shd w:val="clear" w:color="auto" w:fill="FFFFFF"/>
        </w:rPr>
        <w:t>The receptor that acetylcholine binds to on the muscle is called a “nicotinic acetylcholine receptor”. The nicotinic receptor is an ion channel – which means that it is like a pore that can be opened or closed to allow charged atoms to pass through. When acetylcholine binds to the receptor, the pore opens, allowing movement of</w:t>
      </w:r>
      <w:r w:rsidR="0029025B" w:rsidRPr="0029025B">
        <w:rPr>
          <w:rFonts w:ascii="Times New Roman" w:hAnsi="Times New Roman" w:cs="Times New Roman"/>
          <w:color w:val="000000"/>
          <w:sz w:val="24"/>
          <w:szCs w:val="24"/>
          <w:shd w:val="clear" w:color="auto" w:fill="FFFFFF"/>
        </w:rPr>
        <w:t xml:space="preserve"> Na+ </w:t>
      </w:r>
      <w:r>
        <w:rPr>
          <w:rFonts w:ascii="Times New Roman" w:hAnsi="Times New Roman" w:cs="Times New Roman"/>
          <w:color w:val="000000"/>
          <w:sz w:val="24"/>
          <w:szCs w:val="24"/>
          <w:shd w:val="clear" w:color="auto" w:fill="FFFFFF"/>
        </w:rPr>
        <w:t>ions</w:t>
      </w:r>
      <w:r w:rsidR="0029025B" w:rsidRPr="0029025B">
        <w:rPr>
          <w:rFonts w:ascii="Times New Roman" w:hAnsi="Times New Roman" w:cs="Times New Roman"/>
          <w:color w:val="000000"/>
          <w:sz w:val="24"/>
          <w:szCs w:val="24"/>
          <w:shd w:val="clear" w:color="auto" w:fill="FFFFFF"/>
        </w:rPr>
        <w:t xml:space="preserve"> into the </w:t>
      </w:r>
      <w:r>
        <w:rPr>
          <w:rFonts w:ascii="Times New Roman" w:hAnsi="Times New Roman" w:cs="Times New Roman"/>
          <w:color w:val="000000"/>
          <w:sz w:val="24"/>
          <w:szCs w:val="24"/>
          <w:shd w:val="clear" w:color="auto" w:fill="FFFFFF"/>
        </w:rPr>
        <w:t>muscle</w:t>
      </w:r>
      <w:r w:rsidR="0029025B" w:rsidRPr="0029025B">
        <w:rPr>
          <w:rFonts w:ascii="Times New Roman" w:hAnsi="Times New Roman" w:cs="Times New Roman"/>
          <w:color w:val="000000"/>
          <w:sz w:val="24"/>
          <w:szCs w:val="24"/>
          <w:shd w:val="clear" w:color="auto" w:fill="FFFFFF"/>
        </w:rPr>
        <w:t xml:space="preserve"> cell, </w:t>
      </w:r>
      <w:r>
        <w:rPr>
          <w:rFonts w:ascii="Times New Roman" w:hAnsi="Times New Roman" w:cs="Times New Roman"/>
          <w:color w:val="000000"/>
          <w:sz w:val="24"/>
          <w:szCs w:val="24"/>
          <w:shd w:val="clear" w:color="auto" w:fill="FFFFFF"/>
        </w:rPr>
        <w:t>resulting in muscle contraction.</w:t>
      </w:r>
    </w:p>
    <w:p w14:paraId="22D24919" w14:textId="4424B055" w:rsidR="00F244C1" w:rsidRPr="00F244C1" w:rsidRDefault="00F244C1" w:rsidP="00316B74">
      <w:pPr>
        <w:shd w:val="clear" w:color="auto" w:fill="FFFFFF"/>
        <w:jc w:val="both"/>
        <w:rPr>
          <w:rFonts w:ascii="Times New Roman" w:hAnsi="Times New Roman" w:cs="Times New Roman"/>
          <w:color w:val="050505"/>
          <w:sz w:val="24"/>
          <w:szCs w:val="24"/>
        </w:rPr>
      </w:pPr>
      <w:r w:rsidRPr="00F244C1">
        <w:rPr>
          <w:rStyle w:val="d2edcug0"/>
          <w:rFonts w:ascii="Times New Roman" w:hAnsi="Times New Roman" w:cs="Times New Roman"/>
          <w:color w:val="050505"/>
          <w:sz w:val="24"/>
          <w:szCs w:val="24"/>
        </w:rPr>
        <w:t>Once it has produced a nerve impulse, the acetylcholine is then broken down by acetylcholinesterase.</w:t>
      </w:r>
    </w:p>
    <w:p w14:paraId="784B0B26" w14:textId="77777777" w:rsidR="00F244C1" w:rsidRPr="00F244C1" w:rsidRDefault="00F244C1" w:rsidP="00316B74">
      <w:pPr>
        <w:shd w:val="clear" w:color="auto" w:fill="FFFFFF"/>
        <w:jc w:val="both"/>
        <w:rPr>
          <w:rFonts w:ascii="Times New Roman" w:hAnsi="Times New Roman" w:cs="Times New Roman"/>
          <w:color w:val="050505"/>
          <w:sz w:val="24"/>
          <w:szCs w:val="24"/>
        </w:rPr>
      </w:pPr>
      <w:r w:rsidRPr="00F244C1">
        <w:rPr>
          <w:rStyle w:val="d2edcug0"/>
          <w:rFonts w:ascii="Times New Roman" w:hAnsi="Times New Roman" w:cs="Times New Roman"/>
          <w:color w:val="050505"/>
          <w:sz w:val="24"/>
          <w:szCs w:val="24"/>
        </w:rPr>
        <w:t>If too much acetylcholine is produced, or if acetylcholinesterase fails to break it down, then persistent contractions of the muscles will result. Hence tremors.</w:t>
      </w:r>
    </w:p>
    <w:p w14:paraId="6DA9876E" w14:textId="69006B71" w:rsidR="00F244C1" w:rsidRDefault="00F244C1" w:rsidP="00D245BA">
      <w:pPr>
        <w:shd w:val="clear" w:color="auto" w:fill="FFFFFF"/>
        <w:rPr>
          <w:rFonts w:ascii="Times New Roman" w:hAnsi="Times New Roman" w:cs="Times New Roman"/>
          <w:color w:val="050505"/>
          <w:sz w:val="24"/>
          <w:szCs w:val="24"/>
        </w:rPr>
      </w:pPr>
      <w:r w:rsidRPr="00F244C1">
        <w:rPr>
          <w:rStyle w:val="d2edcug0"/>
          <w:rFonts w:ascii="Times New Roman" w:hAnsi="Times New Roman" w:cs="Times New Roman"/>
          <w:color w:val="050505"/>
          <w:sz w:val="24"/>
          <w:szCs w:val="24"/>
        </w:rPr>
        <w:t>It is also true that if another substance can mimic acetylcholine without being broken down by acetylcholinesterase, then that substance would also produce tremors.</w:t>
      </w:r>
      <w:r w:rsidRPr="00F244C1">
        <w:rPr>
          <w:rFonts w:ascii="Times New Roman" w:hAnsi="Times New Roman" w:cs="Times New Roman"/>
          <w:color w:val="050505"/>
          <w:sz w:val="24"/>
          <w:szCs w:val="24"/>
        </w:rPr>
        <w:br/>
      </w:r>
    </w:p>
    <w:p w14:paraId="7AEBCEFB" w14:textId="7FEF2D3D" w:rsidR="0029025B" w:rsidRPr="00F244C1" w:rsidRDefault="0029025B" w:rsidP="0029025B">
      <w:pPr>
        <w:rPr>
          <w:rFonts w:ascii="Times New Roman" w:hAnsi="Times New Roman" w:cs="Times New Roman"/>
          <w:b/>
          <w:bCs/>
          <w:sz w:val="24"/>
          <w:szCs w:val="24"/>
        </w:rPr>
      </w:pPr>
      <w:r>
        <w:rPr>
          <w:rFonts w:ascii="Times New Roman" w:hAnsi="Times New Roman" w:cs="Times New Roman"/>
          <w:b/>
          <w:bCs/>
          <w:sz w:val="24"/>
          <w:szCs w:val="24"/>
        </w:rPr>
        <w:br/>
      </w:r>
      <w:r w:rsidRPr="00F244C1">
        <w:rPr>
          <w:rFonts w:ascii="Times New Roman" w:hAnsi="Times New Roman" w:cs="Times New Roman"/>
          <w:b/>
          <w:bCs/>
          <w:sz w:val="24"/>
          <w:szCs w:val="24"/>
        </w:rPr>
        <w:t>Some Background on the Acetylcholine Receptor</w:t>
      </w:r>
    </w:p>
    <w:p w14:paraId="4370751C" w14:textId="77777777" w:rsidR="0029025B" w:rsidRPr="00F244C1" w:rsidRDefault="0029025B" w:rsidP="00316B74">
      <w:pPr>
        <w:jc w:val="both"/>
        <w:rPr>
          <w:rFonts w:ascii="Times New Roman" w:hAnsi="Times New Roman" w:cs="Times New Roman"/>
          <w:sz w:val="24"/>
          <w:szCs w:val="24"/>
        </w:rPr>
      </w:pPr>
      <w:r w:rsidRPr="00F244C1">
        <w:rPr>
          <w:rFonts w:ascii="Times New Roman" w:hAnsi="Times New Roman" w:cs="Times New Roman"/>
          <w:sz w:val="24"/>
          <w:szCs w:val="24"/>
        </w:rPr>
        <w:t xml:space="preserve">The acetylcholine receptor is composed of five alpha helical chains each with about 370 amino acids. This is a transmembrane protein forming a funnel into the cytosol of the cell.  </w:t>
      </w:r>
    </w:p>
    <w:p w14:paraId="4C498BD0" w14:textId="73C9B65E" w:rsidR="0029025B" w:rsidRPr="00F244C1" w:rsidRDefault="0029025B" w:rsidP="00316B74">
      <w:pPr>
        <w:jc w:val="both"/>
        <w:rPr>
          <w:rFonts w:ascii="Times New Roman" w:hAnsi="Times New Roman" w:cs="Times New Roman"/>
          <w:sz w:val="24"/>
          <w:szCs w:val="24"/>
        </w:rPr>
      </w:pPr>
      <w:r w:rsidRPr="00F244C1">
        <w:rPr>
          <w:rFonts w:ascii="Times New Roman" w:hAnsi="Times New Roman" w:cs="Times New Roman"/>
          <w:noProof/>
          <w:sz w:val="24"/>
          <w:szCs w:val="24"/>
        </w:rPr>
        <w:drawing>
          <wp:inline distT="0" distB="0" distL="0" distR="0" wp14:anchorId="6885DCFA" wp14:editId="727B5169">
            <wp:extent cx="3238500" cy="3238500"/>
            <wp:effectExtent l="0" t="0" r="0" b="0"/>
            <wp:docPr id="1" name="Picture 1"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lan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238500" cy="3238500"/>
                    </a:xfrm>
                    <a:prstGeom prst="rect">
                      <a:avLst/>
                    </a:prstGeom>
                  </pic:spPr>
                </pic:pic>
              </a:graphicData>
            </a:graphic>
          </wp:inline>
        </w:drawing>
      </w:r>
    </w:p>
    <w:p w14:paraId="3C857FD5" w14:textId="2A198AF5" w:rsidR="0029025B" w:rsidRPr="00D245BA" w:rsidRDefault="0029025B" w:rsidP="00D245BA">
      <w:pPr>
        <w:ind w:left="2160"/>
        <w:jc w:val="both"/>
        <w:rPr>
          <w:rFonts w:ascii="Times New Roman" w:hAnsi="Times New Roman" w:cs="Times New Roman"/>
          <w:sz w:val="18"/>
          <w:szCs w:val="18"/>
        </w:rPr>
      </w:pPr>
      <w:r w:rsidRPr="00D245BA">
        <w:rPr>
          <w:rFonts w:ascii="Times New Roman" w:hAnsi="Times New Roman" w:cs="Times New Roman"/>
          <w:sz w:val="18"/>
          <w:szCs w:val="18"/>
        </w:rPr>
        <w:t>When a nerve cell is stimulated, the neurotransmitter acetylcholine is released from it and diffuses across the short space between the neuron and the muscle. When it reaches the muscle surface, it binds to a special receptor called an acetylcholine receptor.  When acetylcholine binds to the receptor, it changes the shape of the receptor- making the central pore larger to allow the passage of charged atoms (ions) into the muscle cell. As a result Na</w:t>
      </w:r>
      <w:r w:rsidRPr="00D245BA">
        <w:rPr>
          <w:rFonts w:ascii="Times New Roman" w:hAnsi="Times New Roman" w:cs="Times New Roman"/>
          <w:sz w:val="18"/>
          <w:szCs w:val="18"/>
          <w:vertAlign w:val="superscript"/>
        </w:rPr>
        <w:t xml:space="preserve">+ </w:t>
      </w:r>
      <w:r w:rsidRPr="00D245BA">
        <w:rPr>
          <w:rFonts w:ascii="Times New Roman" w:hAnsi="Times New Roman" w:cs="Times New Roman"/>
          <w:sz w:val="18"/>
          <w:szCs w:val="18"/>
        </w:rPr>
        <w:t xml:space="preserve"> ions flow into the muscle cell</w:t>
      </w:r>
      <w:r w:rsidR="00D245BA" w:rsidRPr="00D245BA">
        <w:rPr>
          <w:rFonts w:ascii="Times New Roman" w:hAnsi="Times New Roman" w:cs="Times New Roman"/>
          <w:sz w:val="18"/>
          <w:szCs w:val="18"/>
        </w:rPr>
        <w:t xml:space="preserve">, increasing </w:t>
      </w:r>
      <w:r w:rsidRPr="00D245BA">
        <w:rPr>
          <w:rFonts w:ascii="Times New Roman" w:hAnsi="Times New Roman" w:cs="Times New Roman"/>
          <w:sz w:val="18"/>
          <w:szCs w:val="18"/>
        </w:rPr>
        <w:t xml:space="preserve"> its positive charge</w:t>
      </w:r>
      <w:r w:rsidR="00D245BA" w:rsidRPr="00D245BA">
        <w:rPr>
          <w:rFonts w:ascii="Times New Roman" w:hAnsi="Times New Roman" w:cs="Times New Roman"/>
          <w:sz w:val="18"/>
          <w:szCs w:val="18"/>
        </w:rPr>
        <w:t>,</w:t>
      </w:r>
      <w:r w:rsidRPr="00D245BA">
        <w:rPr>
          <w:rFonts w:ascii="Times New Roman" w:hAnsi="Times New Roman" w:cs="Times New Roman"/>
          <w:sz w:val="18"/>
          <w:szCs w:val="18"/>
        </w:rPr>
        <w:t xml:space="preserve"> and this results in a contraction of the muscle, and movement results. If this process is disrupted, then movement will be chaotic and involuntary.</w:t>
      </w:r>
    </w:p>
    <w:p w14:paraId="5026C8A2" w14:textId="77777777" w:rsidR="0029025B" w:rsidRDefault="0029025B" w:rsidP="00316B74">
      <w:pPr>
        <w:shd w:val="clear" w:color="auto" w:fill="FFFFFF"/>
        <w:jc w:val="both"/>
        <w:rPr>
          <w:rFonts w:ascii="Times New Roman" w:hAnsi="Times New Roman" w:cs="Times New Roman"/>
          <w:color w:val="050505"/>
          <w:sz w:val="24"/>
          <w:szCs w:val="24"/>
        </w:rPr>
      </w:pPr>
    </w:p>
    <w:p w14:paraId="4044E22C" w14:textId="77777777" w:rsidR="00D245BA" w:rsidRDefault="00D245BA" w:rsidP="00F244C1">
      <w:pPr>
        <w:shd w:val="clear" w:color="auto" w:fill="FFFFFF"/>
        <w:rPr>
          <w:rFonts w:ascii="Times New Roman" w:hAnsi="Times New Roman" w:cs="Times New Roman"/>
          <w:b/>
          <w:bCs/>
          <w:color w:val="050505"/>
          <w:sz w:val="24"/>
          <w:szCs w:val="24"/>
        </w:rPr>
      </w:pPr>
      <w:r>
        <w:rPr>
          <w:rFonts w:ascii="Times New Roman" w:hAnsi="Times New Roman" w:cs="Times New Roman"/>
          <w:b/>
          <w:bCs/>
          <w:color w:val="050505"/>
          <w:sz w:val="24"/>
          <w:szCs w:val="24"/>
        </w:rPr>
        <w:lastRenderedPageBreak/>
        <w:br/>
      </w:r>
    </w:p>
    <w:p w14:paraId="73F2BA0E" w14:textId="2DA58C59" w:rsidR="0029025B" w:rsidRPr="0029025B" w:rsidRDefault="0029025B" w:rsidP="00F244C1">
      <w:pPr>
        <w:shd w:val="clear" w:color="auto" w:fill="FFFFFF"/>
        <w:rPr>
          <w:rStyle w:val="d2edcug0"/>
          <w:rFonts w:ascii="Times New Roman" w:hAnsi="Times New Roman" w:cs="Times New Roman"/>
          <w:b/>
          <w:bCs/>
          <w:color w:val="050505"/>
          <w:sz w:val="24"/>
          <w:szCs w:val="24"/>
        </w:rPr>
      </w:pPr>
      <w:r w:rsidRPr="0029025B">
        <w:rPr>
          <w:rFonts w:ascii="Times New Roman" w:hAnsi="Times New Roman" w:cs="Times New Roman"/>
          <w:b/>
          <w:bCs/>
          <w:color w:val="050505"/>
          <w:sz w:val="24"/>
          <w:szCs w:val="24"/>
        </w:rPr>
        <w:t>The Spike Protein has a Strong Affinity for Acetylcholine Receptors</w:t>
      </w:r>
    </w:p>
    <w:p w14:paraId="71F7A8CD" w14:textId="11A7D557" w:rsidR="00F244C1" w:rsidRPr="00F244C1" w:rsidRDefault="00F244C1" w:rsidP="00316B74">
      <w:pPr>
        <w:shd w:val="clear" w:color="auto" w:fill="FFFFFF"/>
        <w:jc w:val="both"/>
        <w:rPr>
          <w:rStyle w:val="d2edcug0"/>
          <w:rFonts w:ascii="Times New Roman" w:hAnsi="Times New Roman" w:cs="Times New Roman"/>
          <w:color w:val="050505"/>
          <w:sz w:val="24"/>
          <w:szCs w:val="24"/>
        </w:rPr>
      </w:pPr>
      <w:r w:rsidRPr="00F244C1">
        <w:rPr>
          <w:rStyle w:val="d2edcug0"/>
          <w:rFonts w:ascii="Times New Roman" w:hAnsi="Times New Roman" w:cs="Times New Roman"/>
          <w:color w:val="050505"/>
          <w:sz w:val="24"/>
          <w:szCs w:val="24"/>
        </w:rPr>
        <w:t>The paper below</w:t>
      </w:r>
      <w:r w:rsidR="0029025B">
        <w:rPr>
          <w:rStyle w:val="d2edcug0"/>
          <w:rFonts w:ascii="Times New Roman" w:hAnsi="Times New Roman" w:cs="Times New Roman"/>
          <w:color w:val="050505"/>
          <w:sz w:val="24"/>
          <w:szCs w:val="24"/>
        </w:rPr>
        <w:t xml:space="preserve"> </w:t>
      </w:r>
      <w:r w:rsidRPr="00F244C1">
        <w:rPr>
          <w:rStyle w:val="d2edcug0"/>
          <w:rFonts w:ascii="Times New Roman" w:hAnsi="Times New Roman" w:cs="Times New Roman"/>
          <w:color w:val="050505"/>
          <w:sz w:val="24"/>
          <w:szCs w:val="24"/>
        </w:rPr>
        <w:t>show</w:t>
      </w:r>
      <w:r w:rsidR="0029025B">
        <w:rPr>
          <w:rStyle w:val="d2edcug0"/>
          <w:rFonts w:ascii="Times New Roman" w:hAnsi="Times New Roman" w:cs="Times New Roman"/>
          <w:color w:val="050505"/>
          <w:sz w:val="24"/>
          <w:szCs w:val="24"/>
        </w:rPr>
        <w:t>s</w:t>
      </w:r>
      <w:r w:rsidRPr="00F244C1">
        <w:rPr>
          <w:rStyle w:val="d2edcug0"/>
          <w:rFonts w:ascii="Times New Roman" w:hAnsi="Times New Roman" w:cs="Times New Roman"/>
          <w:color w:val="050505"/>
          <w:sz w:val="24"/>
          <w:szCs w:val="24"/>
        </w:rPr>
        <w:t xml:space="preserve"> that the Spike protein has an affinity for the nicotinic acetylcholine receptors found on skeletal muscle.</w:t>
      </w:r>
    </w:p>
    <w:p w14:paraId="79CC299B" w14:textId="692FF129" w:rsidR="00F244C1" w:rsidRPr="00F244C1" w:rsidRDefault="00914F9F" w:rsidP="00316B74">
      <w:pPr>
        <w:ind w:left="720"/>
        <w:jc w:val="both"/>
        <w:rPr>
          <w:rFonts w:ascii="Times New Roman" w:hAnsi="Times New Roman" w:cs="Times New Roman"/>
          <w:sz w:val="24"/>
          <w:szCs w:val="24"/>
        </w:rPr>
      </w:pPr>
      <w:hyperlink r:id="rId9" w:history="1">
        <w:r w:rsidR="00F244C1" w:rsidRPr="00F244C1">
          <w:rPr>
            <w:rStyle w:val="Hyperlink"/>
            <w:rFonts w:ascii="Times New Roman" w:hAnsi="Times New Roman" w:cs="Times New Roman"/>
            <w:sz w:val="24"/>
            <w:szCs w:val="24"/>
          </w:rPr>
          <w:t>https://www.ncbi.nlm.nih.gov/pmc/articles/PMC7386492/?fbclid=IwAR1hBpmf2xq6Ya9d71KBjoWMlUxfvCG-6Veu2WIdi0UjO3a0FZjbB4tMLsg</w:t>
        </w:r>
      </w:hyperlink>
    </w:p>
    <w:p w14:paraId="1E5E266E" w14:textId="7274D93C" w:rsidR="00F244C1" w:rsidRPr="00F244C1" w:rsidRDefault="00F244C1" w:rsidP="00316B74">
      <w:pPr>
        <w:shd w:val="clear" w:color="auto" w:fill="FFFFFF"/>
        <w:jc w:val="both"/>
        <w:rPr>
          <w:rFonts w:ascii="Times New Roman" w:hAnsi="Times New Roman" w:cs="Times New Roman"/>
          <w:color w:val="050505"/>
          <w:sz w:val="24"/>
          <w:szCs w:val="24"/>
        </w:rPr>
      </w:pPr>
      <w:r w:rsidRPr="00F244C1">
        <w:rPr>
          <w:rStyle w:val="d2edcug0"/>
          <w:rFonts w:ascii="Times New Roman" w:hAnsi="Times New Roman" w:cs="Times New Roman"/>
          <w:color w:val="050505"/>
          <w:sz w:val="24"/>
          <w:szCs w:val="24"/>
        </w:rPr>
        <w:t>This affinity w</w:t>
      </w:r>
      <w:r w:rsidR="00D245BA">
        <w:rPr>
          <w:rStyle w:val="d2edcug0"/>
          <w:rFonts w:ascii="Times New Roman" w:hAnsi="Times New Roman" w:cs="Times New Roman"/>
          <w:color w:val="050505"/>
          <w:sz w:val="24"/>
          <w:szCs w:val="24"/>
        </w:rPr>
        <w:t>ill</w:t>
      </w:r>
      <w:r w:rsidRPr="00F244C1">
        <w:rPr>
          <w:rStyle w:val="d2edcug0"/>
          <w:rFonts w:ascii="Times New Roman" w:hAnsi="Times New Roman" w:cs="Times New Roman"/>
          <w:color w:val="050505"/>
          <w:sz w:val="24"/>
          <w:szCs w:val="24"/>
        </w:rPr>
        <w:t xml:space="preserve"> result in two possible outcomes - either the Spike w</w:t>
      </w:r>
      <w:r w:rsidR="00D245BA">
        <w:rPr>
          <w:rStyle w:val="d2edcug0"/>
          <w:rFonts w:ascii="Times New Roman" w:hAnsi="Times New Roman" w:cs="Times New Roman"/>
          <w:color w:val="050505"/>
          <w:sz w:val="24"/>
          <w:szCs w:val="24"/>
        </w:rPr>
        <w:t>ill</w:t>
      </w:r>
      <w:r w:rsidRPr="00F244C1">
        <w:rPr>
          <w:rStyle w:val="d2edcug0"/>
          <w:rFonts w:ascii="Times New Roman" w:hAnsi="Times New Roman" w:cs="Times New Roman"/>
          <w:color w:val="050505"/>
          <w:sz w:val="24"/>
          <w:szCs w:val="24"/>
        </w:rPr>
        <w:t xml:space="preserve"> act as an antagonist - reducing voluntary muscle contractions - or it w</w:t>
      </w:r>
      <w:r w:rsidR="00D245BA">
        <w:rPr>
          <w:rStyle w:val="d2edcug0"/>
          <w:rFonts w:ascii="Times New Roman" w:hAnsi="Times New Roman" w:cs="Times New Roman"/>
          <w:color w:val="050505"/>
          <w:sz w:val="24"/>
          <w:szCs w:val="24"/>
        </w:rPr>
        <w:t>ill</w:t>
      </w:r>
      <w:r w:rsidRPr="00F244C1">
        <w:rPr>
          <w:rStyle w:val="d2edcug0"/>
          <w:rFonts w:ascii="Times New Roman" w:hAnsi="Times New Roman" w:cs="Times New Roman"/>
          <w:color w:val="050505"/>
          <w:sz w:val="24"/>
          <w:szCs w:val="24"/>
        </w:rPr>
        <w:t xml:space="preserve"> act as an agonist - resulting in tremors.</w:t>
      </w:r>
    </w:p>
    <w:p w14:paraId="7F24126A" w14:textId="1FC6261B" w:rsidR="00F244C1" w:rsidRPr="00F244C1" w:rsidRDefault="00F244C1" w:rsidP="00316B74">
      <w:pPr>
        <w:shd w:val="clear" w:color="auto" w:fill="FFFFFF"/>
        <w:jc w:val="both"/>
        <w:rPr>
          <w:rStyle w:val="d2edcug0"/>
          <w:rFonts w:ascii="Times New Roman" w:hAnsi="Times New Roman" w:cs="Times New Roman"/>
          <w:color w:val="050505"/>
          <w:sz w:val="24"/>
          <w:szCs w:val="24"/>
        </w:rPr>
      </w:pPr>
      <w:r w:rsidRPr="00F244C1">
        <w:rPr>
          <w:rStyle w:val="d2edcug0"/>
          <w:rFonts w:ascii="Times New Roman" w:hAnsi="Times New Roman" w:cs="Times New Roman"/>
          <w:color w:val="050505"/>
          <w:sz w:val="24"/>
          <w:szCs w:val="24"/>
        </w:rPr>
        <w:t>Another study confirms that the Spike protein has strong affinity for acetylcholine receptors.</w:t>
      </w:r>
    </w:p>
    <w:p w14:paraId="7D4E3361" w14:textId="418A5DB2" w:rsidR="00F244C1" w:rsidRPr="00F244C1" w:rsidRDefault="00914F9F" w:rsidP="00F244C1">
      <w:pPr>
        <w:ind w:left="720"/>
        <w:rPr>
          <w:rFonts w:ascii="Times New Roman" w:hAnsi="Times New Roman" w:cs="Times New Roman"/>
          <w:sz w:val="24"/>
          <w:szCs w:val="24"/>
        </w:rPr>
      </w:pPr>
      <w:hyperlink r:id="rId10" w:history="1">
        <w:r w:rsidR="00F244C1" w:rsidRPr="00F244C1">
          <w:rPr>
            <w:rStyle w:val="Hyperlink"/>
            <w:rFonts w:ascii="Times New Roman" w:hAnsi="Times New Roman" w:cs="Times New Roman"/>
            <w:sz w:val="24"/>
            <w:szCs w:val="24"/>
          </w:rPr>
          <w:t>https://www.sciencedirect.com/science/article/pii/S2214750020304583</w:t>
        </w:r>
      </w:hyperlink>
    </w:p>
    <w:p w14:paraId="4CC1386D" w14:textId="77777777" w:rsidR="00F244C1" w:rsidRPr="00F244C1" w:rsidRDefault="00F244C1" w:rsidP="00F244C1">
      <w:pPr>
        <w:shd w:val="clear" w:color="auto" w:fill="FFFFFF"/>
        <w:rPr>
          <w:rStyle w:val="d2edcug0"/>
          <w:rFonts w:ascii="Times New Roman" w:hAnsi="Times New Roman" w:cs="Times New Roman"/>
          <w:color w:val="050505"/>
          <w:sz w:val="24"/>
          <w:szCs w:val="24"/>
        </w:rPr>
      </w:pPr>
    </w:p>
    <w:p w14:paraId="53187970" w14:textId="77777777" w:rsidR="00F244C1" w:rsidRPr="00F244C1" w:rsidRDefault="00F244C1" w:rsidP="00F244C1">
      <w:pPr>
        <w:rPr>
          <w:rFonts w:ascii="Times New Roman" w:hAnsi="Times New Roman" w:cs="Times New Roman"/>
          <w:sz w:val="24"/>
          <w:szCs w:val="24"/>
        </w:rPr>
      </w:pPr>
    </w:p>
    <w:p w14:paraId="1782A0CB" w14:textId="5FA2A2AF" w:rsidR="00F244C1" w:rsidRPr="00F244C1" w:rsidRDefault="00F244C1" w:rsidP="00F244C1">
      <w:pPr>
        <w:rPr>
          <w:rFonts w:ascii="Times New Roman" w:hAnsi="Times New Roman" w:cs="Times New Roman"/>
          <w:b/>
          <w:bCs/>
          <w:sz w:val="24"/>
          <w:szCs w:val="24"/>
        </w:rPr>
      </w:pPr>
      <w:r w:rsidRPr="00F244C1">
        <w:rPr>
          <w:rFonts w:ascii="Times New Roman" w:hAnsi="Times New Roman" w:cs="Times New Roman"/>
          <w:b/>
          <w:bCs/>
          <w:sz w:val="24"/>
          <w:szCs w:val="24"/>
        </w:rPr>
        <w:t>Comparison with Cobra Toxin</w:t>
      </w:r>
    </w:p>
    <w:p w14:paraId="28790351" w14:textId="6D7B8D1F" w:rsidR="00F244C1" w:rsidRPr="00F244C1" w:rsidRDefault="00952FCC" w:rsidP="00316B74">
      <w:pPr>
        <w:jc w:val="both"/>
        <w:rPr>
          <w:rFonts w:ascii="Times New Roman" w:hAnsi="Times New Roman" w:cs="Times New Roman"/>
          <w:sz w:val="24"/>
          <w:szCs w:val="24"/>
        </w:rPr>
      </w:pPr>
      <w:r w:rsidRPr="00952FCC">
        <w:rPr>
          <w:rFonts w:ascii="Times New Roman" w:hAnsi="Times New Roman" w:cs="Times New Roman"/>
          <w:sz w:val="24"/>
          <w:szCs w:val="24"/>
        </w:rPr>
        <w:t>Cobra venom also binds to the acetylcholine receptor - so the spike acts just like cobra venom</w:t>
      </w:r>
      <w:r>
        <w:rPr>
          <w:rFonts w:ascii="Times New Roman" w:hAnsi="Times New Roman" w:cs="Times New Roman"/>
          <w:sz w:val="24"/>
          <w:szCs w:val="24"/>
        </w:rPr>
        <w:t>.</w:t>
      </w:r>
      <w:r w:rsidRPr="00F244C1">
        <w:rPr>
          <w:rFonts w:ascii="Times New Roman" w:hAnsi="Times New Roman" w:cs="Times New Roman"/>
          <w:sz w:val="24"/>
          <w:szCs w:val="24"/>
        </w:rPr>
        <w:t xml:space="preserve"> </w:t>
      </w:r>
      <w:r w:rsidR="00F244C1" w:rsidRPr="00F244C1">
        <w:rPr>
          <w:rFonts w:ascii="Times New Roman" w:hAnsi="Times New Roman" w:cs="Times New Roman"/>
          <w:sz w:val="24"/>
          <w:szCs w:val="24"/>
        </w:rPr>
        <w:t xml:space="preserve">When cobra venom is introduced into the body is moves along the bloodstream </w:t>
      </w:r>
      <w:r w:rsidR="00D245BA">
        <w:rPr>
          <w:rFonts w:ascii="Times New Roman" w:hAnsi="Times New Roman" w:cs="Times New Roman"/>
          <w:sz w:val="24"/>
          <w:szCs w:val="24"/>
        </w:rPr>
        <w:t xml:space="preserve">until it finds the acetylcholine </w:t>
      </w:r>
      <w:proofErr w:type="spellStart"/>
      <w:r w:rsidR="00D245BA">
        <w:rPr>
          <w:rFonts w:ascii="Times New Roman" w:hAnsi="Times New Roman" w:cs="Times New Roman"/>
          <w:sz w:val="24"/>
          <w:szCs w:val="24"/>
        </w:rPr>
        <w:t>receptots</w:t>
      </w:r>
      <w:proofErr w:type="spellEnd"/>
      <w:r w:rsidR="00D245BA">
        <w:rPr>
          <w:rFonts w:ascii="Times New Roman" w:hAnsi="Times New Roman" w:cs="Times New Roman"/>
          <w:sz w:val="24"/>
          <w:szCs w:val="24"/>
        </w:rPr>
        <w:t xml:space="preserve"> on a muscle cell – in this case</w:t>
      </w:r>
      <w:r w:rsidR="00F244C1" w:rsidRPr="00F244C1">
        <w:rPr>
          <w:rFonts w:ascii="Times New Roman" w:hAnsi="Times New Roman" w:cs="Times New Roman"/>
          <w:sz w:val="24"/>
          <w:szCs w:val="24"/>
        </w:rPr>
        <w:t xml:space="preserve"> a diaphragm muscle. </w:t>
      </w:r>
      <w:r w:rsidR="00D245BA">
        <w:rPr>
          <w:rFonts w:ascii="Times New Roman" w:hAnsi="Times New Roman" w:cs="Times New Roman"/>
          <w:sz w:val="24"/>
          <w:szCs w:val="24"/>
        </w:rPr>
        <w:t xml:space="preserve">The Cobra toxin </w:t>
      </w:r>
      <w:r w:rsidR="00F244C1" w:rsidRPr="00F244C1">
        <w:rPr>
          <w:rFonts w:ascii="Times New Roman" w:hAnsi="Times New Roman" w:cs="Times New Roman"/>
          <w:sz w:val="24"/>
          <w:szCs w:val="24"/>
        </w:rPr>
        <w:t>bind</w:t>
      </w:r>
      <w:r w:rsidR="00D245BA">
        <w:rPr>
          <w:rFonts w:ascii="Times New Roman" w:hAnsi="Times New Roman" w:cs="Times New Roman"/>
          <w:sz w:val="24"/>
          <w:szCs w:val="24"/>
        </w:rPr>
        <w:t>s</w:t>
      </w:r>
      <w:r w:rsidR="00F244C1" w:rsidRPr="00F244C1">
        <w:rPr>
          <w:rFonts w:ascii="Times New Roman" w:hAnsi="Times New Roman" w:cs="Times New Roman"/>
          <w:sz w:val="24"/>
          <w:szCs w:val="24"/>
        </w:rPr>
        <w:t xml:space="preserve"> to the </w:t>
      </w:r>
      <w:r w:rsidR="00D245BA">
        <w:rPr>
          <w:rFonts w:ascii="Times New Roman" w:hAnsi="Times New Roman" w:cs="Times New Roman"/>
          <w:sz w:val="24"/>
          <w:szCs w:val="24"/>
        </w:rPr>
        <w:t xml:space="preserve">acetylcholine </w:t>
      </w:r>
      <w:r w:rsidR="00F244C1" w:rsidRPr="00F244C1">
        <w:rPr>
          <w:rFonts w:ascii="Times New Roman" w:hAnsi="Times New Roman" w:cs="Times New Roman"/>
          <w:sz w:val="24"/>
          <w:szCs w:val="24"/>
        </w:rPr>
        <w:t>receptor</w:t>
      </w:r>
      <w:r w:rsidR="00D245BA">
        <w:rPr>
          <w:rFonts w:ascii="Times New Roman" w:hAnsi="Times New Roman" w:cs="Times New Roman"/>
          <w:sz w:val="24"/>
          <w:szCs w:val="24"/>
        </w:rPr>
        <w:t xml:space="preserve"> on the diaphragm muscle cell</w:t>
      </w:r>
      <w:r w:rsidR="00F244C1" w:rsidRPr="00F244C1">
        <w:rPr>
          <w:rFonts w:ascii="Times New Roman" w:hAnsi="Times New Roman" w:cs="Times New Roman"/>
          <w:sz w:val="24"/>
          <w:szCs w:val="24"/>
        </w:rPr>
        <w:t xml:space="preserve"> </w:t>
      </w:r>
      <w:r w:rsidR="00D245BA">
        <w:rPr>
          <w:rFonts w:ascii="Times New Roman" w:hAnsi="Times New Roman" w:cs="Times New Roman"/>
          <w:sz w:val="24"/>
          <w:szCs w:val="24"/>
        </w:rPr>
        <w:t>,</w:t>
      </w:r>
      <w:r w:rsidR="00F244C1" w:rsidRPr="00F244C1">
        <w:rPr>
          <w:rFonts w:ascii="Times New Roman" w:hAnsi="Times New Roman" w:cs="Times New Roman"/>
          <w:sz w:val="24"/>
          <w:szCs w:val="24"/>
        </w:rPr>
        <w:t>by interacting with OH group</w:t>
      </w:r>
      <w:r w:rsidR="00D245BA">
        <w:rPr>
          <w:rFonts w:ascii="Times New Roman" w:hAnsi="Times New Roman" w:cs="Times New Roman"/>
          <w:sz w:val="24"/>
          <w:szCs w:val="24"/>
        </w:rPr>
        <w:t xml:space="preserve">, and forces the </w:t>
      </w:r>
      <w:r w:rsidR="00F244C1" w:rsidRPr="00F244C1">
        <w:rPr>
          <w:rFonts w:ascii="Times New Roman" w:hAnsi="Times New Roman" w:cs="Times New Roman"/>
          <w:sz w:val="24"/>
          <w:szCs w:val="24"/>
        </w:rPr>
        <w:t>acetyl choline channel</w:t>
      </w:r>
      <w:r w:rsidR="00D245BA">
        <w:rPr>
          <w:rFonts w:ascii="Times New Roman" w:hAnsi="Times New Roman" w:cs="Times New Roman"/>
          <w:sz w:val="24"/>
          <w:szCs w:val="24"/>
        </w:rPr>
        <w:t xml:space="preserve"> to stay </w:t>
      </w:r>
      <w:r w:rsidR="00F244C1" w:rsidRPr="00F244C1">
        <w:rPr>
          <w:rFonts w:ascii="Times New Roman" w:hAnsi="Times New Roman" w:cs="Times New Roman"/>
          <w:sz w:val="24"/>
          <w:szCs w:val="24"/>
        </w:rPr>
        <w:t xml:space="preserve">open </w:t>
      </w:r>
      <w:r w:rsidR="00D245BA">
        <w:rPr>
          <w:rFonts w:ascii="Times New Roman" w:hAnsi="Times New Roman" w:cs="Times New Roman"/>
          <w:sz w:val="24"/>
          <w:szCs w:val="24"/>
        </w:rPr>
        <w:t xml:space="preserve">As a consequence, </w:t>
      </w:r>
      <w:r w:rsidR="00F244C1" w:rsidRPr="00F244C1">
        <w:rPr>
          <w:rFonts w:ascii="Times New Roman" w:hAnsi="Times New Roman" w:cs="Times New Roman"/>
          <w:sz w:val="24"/>
          <w:szCs w:val="24"/>
        </w:rPr>
        <w:t xml:space="preserve">the diaphragm muscle </w:t>
      </w:r>
      <w:r w:rsidR="00D245BA">
        <w:rPr>
          <w:rFonts w:ascii="Times New Roman" w:hAnsi="Times New Roman" w:cs="Times New Roman"/>
          <w:sz w:val="24"/>
          <w:szCs w:val="24"/>
        </w:rPr>
        <w:t>is permanently contracted</w:t>
      </w:r>
      <w:r w:rsidR="00F244C1" w:rsidRPr="00F244C1">
        <w:rPr>
          <w:rFonts w:ascii="Times New Roman" w:hAnsi="Times New Roman" w:cs="Times New Roman"/>
          <w:sz w:val="24"/>
          <w:szCs w:val="24"/>
        </w:rPr>
        <w:t xml:space="preserve"> so an individual cannot take a breath. </w:t>
      </w:r>
      <w:r w:rsidR="00D245BA">
        <w:rPr>
          <w:rFonts w:ascii="Times New Roman" w:hAnsi="Times New Roman" w:cs="Times New Roman"/>
          <w:sz w:val="24"/>
          <w:szCs w:val="24"/>
        </w:rPr>
        <w:t>F</w:t>
      </w:r>
      <w:r w:rsidR="00F244C1" w:rsidRPr="00F244C1">
        <w:rPr>
          <w:rFonts w:ascii="Times New Roman" w:hAnsi="Times New Roman" w:cs="Times New Roman"/>
          <w:sz w:val="24"/>
          <w:szCs w:val="24"/>
        </w:rPr>
        <w:t>ive molecules of cobra toxin (red)</w:t>
      </w:r>
      <w:r w:rsidR="00D245BA">
        <w:rPr>
          <w:rFonts w:ascii="Times New Roman" w:hAnsi="Times New Roman" w:cs="Times New Roman"/>
          <w:sz w:val="24"/>
          <w:szCs w:val="24"/>
        </w:rPr>
        <w:t xml:space="preserve"> are necessary</w:t>
      </w:r>
      <w:r w:rsidR="00F244C1" w:rsidRPr="00F244C1">
        <w:rPr>
          <w:rFonts w:ascii="Times New Roman" w:hAnsi="Times New Roman" w:cs="Times New Roman"/>
          <w:sz w:val="24"/>
          <w:szCs w:val="24"/>
        </w:rPr>
        <w:t xml:space="preserve"> to block </w:t>
      </w:r>
      <w:r w:rsidR="00D245BA">
        <w:rPr>
          <w:rFonts w:ascii="Times New Roman" w:hAnsi="Times New Roman" w:cs="Times New Roman"/>
          <w:sz w:val="24"/>
          <w:szCs w:val="24"/>
        </w:rPr>
        <w:t>an</w:t>
      </w:r>
      <w:r w:rsidR="00F244C1" w:rsidRPr="00F244C1">
        <w:rPr>
          <w:rFonts w:ascii="Times New Roman" w:hAnsi="Times New Roman" w:cs="Times New Roman"/>
          <w:sz w:val="24"/>
          <w:szCs w:val="24"/>
        </w:rPr>
        <w:t xml:space="preserve"> </w:t>
      </w:r>
      <w:r w:rsidR="00D245BA">
        <w:rPr>
          <w:rFonts w:ascii="Times New Roman" w:hAnsi="Times New Roman" w:cs="Times New Roman"/>
          <w:sz w:val="24"/>
          <w:szCs w:val="24"/>
        </w:rPr>
        <w:t xml:space="preserve">acetylcholine </w:t>
      </w:r>
      <w:r w:rsidR="00F244C1" w:rsidRPr="00F244C1">
        <w:rPr>
          <w:rFonts w:ascii="Times New Roman" w:hAnsi="Times New Roman" w:cs="Times New Roman"/>
          <w:sz w:val="24"/>
          <w:szCs w:val="24"/>
        </w:rPr>
        <w:t>receptor (blue) as each molecule binds with an individual alpha chain on the acetylcholine receptor.</w:t>
      </w:r>
    </w:p>
    <w:p w14:paraId="1AC85472" w14:textId="2FC56D45" w:rsidR="00F244C1" w:rsidRPr="00F244C1" w:rsidRDefault="00316B74" w:rsidP="00F244C1">
      <w:pPr>
        <w:rPr>
          <w:rFonts w:ascii="Times New Roman" w:hAnsi="Times New Roman" w:cs="Times New Roman"/>
          <w:sz w:val="24"/>
          <w:szCs w:val="24"/>
        </w:rPr>
      </w:pPr>
      <w:r>
        <w:rPr>
          <w:rFonts w:ascii="Times New Roman" w:hAnsi="Times New Roman" w:cs="Times New Roman"/>
          <w:sz w:val="24"/>
          <w:szCs w:val="24"/>
        </w:rPr>
        <w:br/>
      </w:r>
    </w:p>
    <w:p w14:paraId="791A8888" w14:textId="6288539D" w:rsidR="0029025B" w:rsidRDefault="00316B74" w:rsidP="00F244C1">
      <w:pPr>
        <w:rPr>
          <w:rFonts w:ascii="Times New Roman" w:hAnsi="Times New Roman" w:cs="Times New Roman"/>
          <w:b/>
          <w:bCs/>
          <w:sz w:val="24"/>
          <w:szCs w:val="24"/>
        </w:rPr>
      </w:pPr>
      <w:r>
        <w:rPr>
          <w:rFonts w:ascii="Times New Roman" w:hAnsi="Times New Roman" w:cs="Times New Roman"/>
          <w:b/>
          <w:bCs/>
          <w:sz w:val="24"/>
          <w:szCs w:val="24"/>
        </w:rPr>
        <w:t>Comparison with Nerve Agents</w:t>
      </w:r>
    </w:p>
    <w:p w14:paraId="50471439" w14:textId="77777777" w:rsidR="00316B74" w:rsidRPr="00316B74" w:rsidRDefault="00316B74" w:rsidP="00316B74">
      <w:pPr>
        <w:jc w:val="both"/>
        <w:rPr>
          <w:rFonts w:ascii="Times New Roman" w:hAnsi="Times New Roman" w:cs="Times New Roman"/>
          <w:sz w:val="24"/>
          <w:szCs w:val="24"/>
        </w:rPr>
      </w:pPr>
      <w:r w:rsidRPr="00316B74">
        <w:rPr>
          <w:rFonts w:ascii="Times New Roman" w:hAnsi="Times New Roman" w:cs="Times New Roman"/>
          <w:sz w:val="24"/>
          <w:szCs w:val="24"/>
        </w:rPr>
        <w:t>When a normally functioning motor nerve is stimulated, it releases the neurotransmitter acetylcholine, which transmits the impulse to a muscle or organ. Once the impulse is sent, the enzyme acetylcholinesterase immediately breaks down the acetylcholine in order to allow the muscle or organ to relax.</w:t>
      </w:r>
    </w:p>
    <w:p w14:paraId="22FCA326" w14:textId="0DDE82B0" w:rsidR="00316B74" w:rsidRDefault="00316B74" w:rsidP="00316B74">
      <w:pPr>
        <w:jc w:val="both"/>
        <w:rPr>
          <w:rFonts w:ascii="Times New Roman" w:hAnsi="Times New Roman" w:cs="Times New Roman"/>
          <w:sz w:val="24"/>
          <w:szCs w:val="24"/>
        </w:rPr>
      </w:pPr>
      <w:r w:rsidRPr="00316B74">
        <w:rPr>
          <w:rFonts w:ascii="Times New Roman" w:hAnsi="Times New Roman" w:cs="Times New Roman"/>
          <w:sz w:val="24"/>
          <w:szCs w:val="24"/>
        </w:rPr>
        <w:t>Nerve agents disrupt the nervous system by inhibiting the function of the enzyme acetylcholinesterase by forming a covalent bond with its active site, where acetylcholine would normally be broken down (undergo hydrolysis). Acetylcholine thus builds up and continues to act so that any nerve impulses are continually transmitted and muscle contractions do not stop. This same action also occurs at the gland and organ levels, resulting in uncontrolled drooling, tearing of the eyes (lacrimation) and excess production of mucus from the nose (</w:t>
      </w:r>
      <w:proofErr w:type="spellStart"/>
      <w:r w:rsidRPr="00316B74">
        <w:rPr>
          <w:rFonts w:ascii="Times New Roman" w:hAnsi="Times New Roman" w:cs="Times New Roman"/>
          <w:sz w:val="24"/>
          <w:szCs w:val="24"/>
        </w:rPr>
        <w:t>rhinorrhea</w:t>
      </w:r>
      <w:proofErr w:type="spellEnd"/>
      <w:r w:rsidRPr="00316B74">
        <w:rPr>
          <w:rFonts w:ascii="Times New Roman" w:hAnsi="Times New Roman" w:cs="Times New Roman"/>
          <w:sz w:val="24"/>
          <w:szCs w:val="24"/>
        </w:rPr>
        <w:t>).</w:t>
      </w:r>
    </w:p>
    <w:p w14:paraId="2C4853B5" w14:textId="711EEBFD" w:rsidR="00316B74" w:rsidRPr="00316B74" w:rsidRDefault="00316B74" w:rsidP="00316B74">
      <w:pPr>
        <w:jc w:val="both"/>
        <w:rPr>
          <w:rFonts w:ascii="Times New Roman" w:hAnsi="Times New Roman" w:cs="Times New Roman"/>
          <w:sz w:val="24"/>
          <w:szCs w:val="24"/>
        </w:rPr>
      </w:pPr>
      <w:r>
        <w:rPr>
          <w:rFonts w:ascii="Times New Roman" w:hAnsi="Times New Roman" w:cs="Times New Roman"/>
          <w:sz w:val="24"/>
          <w:szCs w:val="24"/>
        </w:rPr>
        <w:t xml:space="preserve">Whilst the mechanism of action of  the Spike protein with Ach receptors differs from that of nerve agents, nerve agents provide a visual idea of the effects of disrupting the acetylcholine pathway. </w:t>
      </w:r>
    </w:p>
    <w:p w14:paraId="044E3814" w14:textId="77777777" w:rsidR="00316B74" w:rsidRDefault="00316B74">
      <w:pPr>
        <w:rPr>
          <w:rFonts w:ascii="Times New Roman" w:hAnsi="Times New Roman" w:cs="Times New Roman"/>
          <w:b/>
          <w:bCs/>
          <w:sz w:val="24"/>
          <w:szCs w:val="24"/>
        </w:rPr>
      </w:pPr>
    </w:p>
    <w:p w14:paraId="0BA540EA" w14:textId="47CA1CF3" w:rsidR="0029025B" w:rsidRDefault="0029025B">
      <w:pPr>
        <w:rPr>
          <w:rFonts w:ascii="Times New Roman" w:hAnsi="Times New Roman" w:cs="Times New Roman"/>
          <w:b/>
          <w:bCs/>
          <w:sz w:val="24"/>
          <w:szCs w:val="24"/>
        </w:rPr>
      </w:pPr>
    </w:p>
    <w:p w14:paraId="458107E7" w14:textId="09F4B3E0" w:rsidR="00F244C1" w:rsidRPr="00F244C1" w:rsidRDefault="00F244C1" w:rsidP="00F244C1">
      <w:pPr>
        <w:rPr>
          <w:rFonts w:ascii="Times New Roman" w:hAnsi="Times New Roman" w:cs="Times New Roman"/>
          <w:b/>
          <w:bCs/>
          <w:sz w:val="24"/>
          <w:szCs w:val="24"/>
        </w:rPr>
      </w:pPr>
      <w:r w:rsidRPr="00F244C1">
        <w:rPr>
          <w:rFonts w:ascii="Times New Roman" w:hAnsi="Times New Roman" w:cs="Times New Roman"/>
          <w:b/>
          <w:bCs/>
          <w:sz w:val="24"/>
          <w:szCs w:val="24"/>
        </w:rPr>
        <w:t>Anti-Venom</w:t>
      </w:r>
    </w:p>
    <w:p w14:paraId="0218FBB8" w14:textId="77777777" w:rsidR="00F244C1" w:rsidRPr="00F244C1" w:rsidRDefault="00F244C1" w:rsidP="00316B74">
      <w:pPr>
        <w:jc w:val="both"/>
        <w:rPr>
          <w:rFonts w:ascii="Times New Roman" w:hAnsi="Times New Roman" w:cs="Times New Roman"/>
          <w:sz w:val="24"/>
          <w:szCs w:val="24"/>
        </w:rPr>
      </w:pPr>
      <w:r w:rsidRPr="00F244C1">
        <w:rPr>
          <w:rFonts w:ascii="Times New Roman" w:hAnsi="Times New Roman" w:cs="Times New Roman"/>
          <w:sz w:val="24"/>
          <w:szCs w:val="24"/>
        </w:rPr>
        <w:t xml:space="preserve">There are only two ways to save a life after being infected with cobra venom the first being an artificial respirator to contract and expand the lungs until the diaphragm is able to start an action potential and contract </w:t>
      </w:r>
      <w:r w:rsidRPr="00F244C1">
        <w:rPr>
          <w:rFonts w:ascii="Times New Roman" w:hAnsi="Times New Roman" w:cs="Times New Roman"/>
          <w:sz w:val="24"/>
          <w:szCs w:val="24"/>
        </w:rPr>
        <w:lastRenderedPageBreak/>
        <w:t>on its own. The other option to a quick administration of an anti-venom. Anti-venom acts to bind the venom both in the receptor and in the bloodstream and allows for it to be excreted out of the body.</w:t>
      </w:r>
    </w:p>
    <w:p w14:paraId="2095FE38" w14:textId="75B243D3" w:rsidR="00F244C1" w:rsidRDefault="00F244C1" w:rsidP="00316B74">
      <w:pPr>
        <w:jc w:val="both"/>
        <w:rPr>
          <w:rFonts w:ascii="Times New Roman" w:hAnsi="Times New Roman" w:cs="Times New Roman"/>
          <w:sz w:val="24"/>
          <w:szCs w:val="24"/>
        </w:rPr>
      </w:pPr>
      <w:r w:rsidRPr="00F244C1">
        <w:rPr>
          <w:rFonts w:ascii="Times New Roman" w:hAnsi="Times New Roman" w:cs="Times New Roman"/>
          <w:sz w:val="24"/>
          <w:szCs w:val="24"/>
        </w:rPr>
        <w:t xml:space="preserve">If the Spike blocks the acetylcholine receptors we can expect it to create similar effects to cobra venom. The Anti-venom is anything that is able to bind to the venom both in the receptor and in the bloodstream, and which allows for it to be excreted out of the body. </w:t>
      </w:r>
    </w:p>
    <w:p w14:paraId="18F19F01" w14:textId="2FF19619" w:rsidR="00952FCC" w:rsidRPr="00F244C1" w:rsidRDefault="00914F9F" w:rsidP="00316B74">
      <w:pPr>
        <w:ind w:left="720"/>
        <w:jc w:val="both"/>
        <w:rPr>
          <w:rFonts w:ascii="Times New Roman" w:hAnsi="Times New Roman" w:cs="Times New Roman"/>
          <w:sz w:val="24"/>
          <w:szCs w:val="24"/>
        </w:rPr>
      </w:pPr>
      <w:hyperlink r:id="rId11" w:history="1">
        <w:r w:rsidR="00952FCC" w:rsidRPr="0043283B">
          <w:rPr>
            <w:rStyle w:val="Hyperlink"/>
            <w:rFonts w:ascii="Times New Roman" w:hAnsi="Times New Roman" w:cs="Times New Roman"/>
            <w:sz w:val="24"/>
            <w:szCs w:val="24"/>
          </w:rPr>
          <w:t>https://proteopedia.org/wiki/index.php/Acetylcholine_Receptor_and_its_Reaction_to_Cobra_Venom</w:t>
        </w:r>
      </w:hyperlink>
    </w:p>
    <w:p w14:paraId="6C140EB3" w14:textId="6B55DBD9" w:rsidR="00952FCC" w:rsidRPr="00952FCC" w:rsidRDefault="00525834" w:rsidP="00952FCC">
      <w:pPr>
        <w:rPr>
          <w:rFonts w:ascii="Times New Roman" w:hAnsi="Times New Roman" w:cs="Times New Roman"/>
          <w:sz w:val="24"/>
          <w:szCs w:val="24"/>
        </w:rPr>
      </w:pPr>
      <w:r>
        <w:rPr>
          <w:rFonts w:ascii="Times New Roman" w:hAnsi="Times New Roman" w:cs="Times New Roman"/>
          <w:sz w:val="24"/>
          <w:szCs w:val="24"/>
        </w:rPr>
        <w:br/>
      </w:r>
      <w:r w:rsidR="00952FCC" w:rsidRPr="00952FCC">
        <w:rPr>
          <w:rFonts w:ascii="Times New Roman" w:hAnsi="Times New Roman" w:cs="Times New Roman"/>
          <w:sz w:val="24"/>
          <w:szCs w:val="24"/>
        </w:rPr>
        <w:t>Anti-venoms</w:t>
      </w:r>
      <w:r w:rsidR="001C0068">
        <w:rPr>
          <w:rFonts w:ascii="Times New Roman" w:hAnsi="Times New Roman" w:cs="Times New Roman"/>
          <w:sz w:val="24"/>
          <w:szCs w:val="24"/>
        </w:rPr>
        <w:t xml:space="preserve"> </w:t>
      </w:r>
      <w:r w:rsidR="00952FCC" w:rsidRPr="00952FCC">
        <w:rPr>
          <w:rFonts w:ascii="Times New Roman" w:hAnsi="Times New Roman" w:cs="Times New Roman"/>
          <w:sz w:val="24"/>
          <w:szCs w:val="24"/>
        </w:rPr>
        <w:t>include</w:t>
      </w:r>
      <w:r w:rsidR="001C0068">
        <w:rPr>
          <w:rFonts w:ascii="Times New Roman" w:hAnsi="Times New Roman" w:cs="Times New Roman"/>
          <w:sz w:val="24"/>
          <w:szCs w:val="24"/>
        </w:rPr>
        <w:t xml:space="preserve"> -</w:t>
      </w:r>
    </w:p>
    <w:p w14:paraId="71C6340C" w14:textId="65F38E63" w:rsidR="001C0068" w:rsidRDefault="00952FCC" w:rsidP="001C0068">
      <w:pPr>
        <w:shd w:val="clear" w:color="auto" w:fill="FFFFFF"/>
        <w:rPr>
          <w:rFonts w:ascii="Segoe UI Historic" w:hAnsi="Segoe UI Historic" w:cs="Segoe UI Historic"/>
          <w:color w:val="050505"/>
          <w:sz w:val="23"/>
          <w:szCs w:val="23"/>
        </w:rPr>
      </w:pPr>
      <w:r w:rsidRPr="001C0068">
        <w:rPr>
          <w:rFonts w:ascii="Times New Roman" w:hAnsi="Times New Roman" w:cs="Times New Roman"/>
          <w:b/>
          <w:bCs/>
          <w:sz w:val="24"/>
          <w:szCs w:val="24"/>
        </w:rPr>
        <w:t>1. Ivermectin</w:t>
      </w:r>
      <w:r w:rsidR="00316B74" w:rsidRPr="001C0068">
        <w:rPr>
          <w:rFonts w:ascii="Times New Roman" w:hAnsi="Times New Roman" w:cs="Times New Roman"/>
          <w:b/>
          <w:bCs/>
          <w:sz w:val="24"/>
          <w:szCs w:val="24"/>
        </w:rPr>
        <w:br/>
      </w:r>
      <w:r w:rsidR="001C0068">
        <w:rPr>
          <w:rFonts w:ascii="Times New Roman" w:hAnsi="Times New Roman" w:cs="Times New Roman"/>
          <w:sz w:val="24"/>
          <w:szCs w:val="24"/>
        </w:rPr>
        <w:t>This drug</w:t>
      </w:r>
      <w:r w:rsidR="001C0068">
        <w:rPr>
          <w:rStyle w:val="d2edcug0"/>
          <w:rFonts w:ascii="inherit" w:hAnsi="inherit" w:cs="Segoe UI Historic"/>
          <w:color w:val="050505"/>
          <w:sz w:val="23"/>
          <w:szCs w:val="23"/>
        </w:rPr>
        <w:t xml:space="preserve"> binds to the Spike and blocks its action. You have probably heard that Ivermectin has been used against Covid 19 virus with some success. Its mode of action with C 19 was to bind to the Spike of the virus. So it stands to reason that Ivermectin will block the effects of the Spike when the Spike is on its own, since Ivermectin will still bind to it.</w:t>
      </w:r>
    </w:p>
    <w:p w14:paraId="47DBF654" w14:textId="1923C367" w:rsidR="001C0068" w:rsidRDefault="00914F9F" w:rsidP="00525834">
      <w:pPr>
        <w:shd w:val="clear" w:color="auto" w:fill="FFFFFF"/>
        <w:ind w:firstLine="720"/>
        <w:rPr>
          <w:rFonts w:ascii="Times New Roman" w:hAnsi="Times New Roman" w:cs="Times New Roman"/>
          <w:sz w:val="24"/>
          <w:szCs w:val="24"/>
        </w:rPr>
      </w:pPr>
      <w:hyperlink r:id="rId12" w:history="1">
        <w:r w:rsidR="00525834" w:rsidRPr="0043283B">
          <w:rPr>
            <w:rStyle w:val="Hyperlink"/>
            <w:rFonts w:ascii="inherit" w:hAnsi="inherit" w:cs="Segoe UI Historic"/>
            <w:sz w:val="23"/>
            <w:szCs w:val="23"/>
            <w:bdr w:val="none" w:sz="0" w:space="0" w:color="auto" w:frame="1"/>
          </w:rPr>
          <w:t>https://pubmed.ncbi.nlm.nih.gov/32871846/</w:t>
        </w:r>
      </w:hyperlink>
      <w:r w:rsidR="001C0068">
        <w:rPr>
          <w:rFonts w:ascii="inherit" w:hAnsi="inherit" w:cs="Segoe UI Historic"/>
          <w:color w:val="050505"/>
          <w:sz w:val="23"/>
          <w:szCs w:val="23"/>
        </w:rPr>
        <w:br/>
      </w:r>
      <w:r w:rsidR="001C0068">
        <w:rPr>
          <w:rFonts w:ascii="inherit" w:hAnsi="inherit" w:cs="Segoe UI Historic"/>
          <w:color w:val="050505"/>
          <w:sz w:val="23"/>
          <w:szCs w:val="23"/>
        </w:rPr>
        <w:br/>
      </w:r>
      <w:r w:rsidR="00952FCC" w:rsidRPr="001C0068">
        <w:rPr>
          <w:rFonts w:ascii="Times New Roman" w:hAnsi="Times New Roman" w:cs="Times New Roman"/>
          <w:b/>
          <w:bCs/>
          <w:sz w:val="24"/>
          <w:szCs w:val="24"/>
        </w:rPr>
        <w:t>2. Suramin</w:t>
      </w:r>
      <w:r w:rsidR="001C0068">
        <w:rPr>
          <w:rFonts w:ascii="Times New Roman" w:hAnsi="Times New Roman" w:cs="Times New Roman"/>
          <w:sz w:val="24"/>
          <w:szCs w:val="24"/>
        </w:rPr>
        <w:br/>
        <w:t xml:space="preserve">This drug is found in pine needles. It is extracted from the pine needles as a tea by stewing the pine needles in boiling water. </w:t>
      </w:r>
    </w:p>
    <w:p w14:paraId="2D55ADFF" w14:textId="3A1DF3BD" w:rsidR="001C0068" w:rsidRDefault="00914F9F" w:rsidP="00525834">
      <w:pPr>
        <w:shd w:val="clear" w:color="auto" w:fill="FFFFFF"/>
        <w:ind w:firstLine="720"/>
        <w:rPr>
          <w:rFonts w:ascii="Times New Roman" w:hAnsi="Times New Roman" w:cs="Times New Roman"/>
          <w:sz w:val="24"/>
          <w:szCs w:val="24"/>
        </w:rPr>
      </w:pPr>
      <w:hyperlink r:id="rId13" w:history="1">
        <w:r w:rsidR="00525834" w:rsidRPr="0043283B">
          <w:rPr>
            <w:rStyle w:val="Hyperlink"/>
            <w:rFonts w:ascii="Times New Roman" w:hAnsi="Times New Roman" w:cs="Times New Roman"/>
            <w:sz w:val="24"/>
            <w:szCs w:val="24"/>
          </w:rPr>
          <w:t>https://www.biorxiv.org/content/10.1101/2020.08.28.270306v1</w:t>
        </w:r>
      </w:hyperlink>
    </w:p>
    <w:p w14:paraId="02DECF49" w14:textId="77777777" w:rsidR="00525834" w:rsidRDefault="001C0068" w:rsidP="00525834">
      <w:pPr>
        <w:shd w:val="clear" w:color="auto" w:fill="FFFFFF"/>
        <w:rPr>
          <w:rFonts w:ascii="Times New Roman" w:hAnsi="Times New Roman" w:cs="Times New Roman"/>
          <w:sz w:val="24"/>
          <w:szCs w:val="24"/>
        </w:rPr>
      </w:pPr>
      <w:r>
        <w:rPr>
          <w:rFonts w:ascii="Times New Roman" w:hAnsi="Times New Roman" w:cs="Times New Roman"/>
          <w:sz w:val="24"/>
          <w:szCs w:val="24"/>
        </w:rPr>
        <w:br/>
      </w:r>
      <w:r w:rsidR="00952FCC" w:rsidRPr="001C0068">
        <w:rPr>
          <w:rFonts w:ascii="Times New Roman" w:hAnsi="Times New Roman" w:cs="Times New Roman"/>
          <w:b/>
          <w:bCs/>
          <w:sz w:val="24"/>
          <w:szCs w:val="24"/>
        </w:rPr>
        <w:t xml:space="preserve">3. </w:t>
      </w:r>
      <w:r w:rsidRPr="001C0068">
        <w:rPr>
          <w:rFonts w:ascii="Times New Roman" w:hAnsi="Times New Roman" w:cs="Times New Roman"/>
          <w:b/>
          <w:bCs/>
          <w:sz w:val="24"/>
          <w:szCs w:val="24"/>
        </w:rPr>
        <w:t>Nicotine</w:t>
      </w:r>
      <w:r>
        <w:rPr>
          <w:rFonts w:ascii="Times New Roman" w:hAnsi="Times New Roman" w:cs="Times New Roman"/>
          <w:sz w:val="24"/>
          <w:szCs w:val="24"/>
        </w:rPr>
        <w:br/>
      </w:r>
      <w:r w:rsidR="00952FCC" w:rsidRPr="00952FCC">
        <w:rPr>
          <w:rFonts w:ascii="Times New Roman" w:hAnsi="Times New Roman" w:cs="Times New Roman"/>
          <w:sz w:val="24"/>
          <w:szCs w:val="24"/>
        </w:rPr>
        <w:t>Other substances that can act as nicotinic agonists (as described in the second paper above)</w:t>
      </w:r>
      <w:r>
        <w:rPr>
          <w:rFonts w:ascii="Times New Roman" w:hAnsi="Times New Roman" w:cs="Times New Roman"/>
          <w:sz w:val="24"/>
          <w:szCs w:val="24"/>
        </w:rPr>
        <w:br/>
        <w:t>Nicotine is one such substance, which can be administered using a nicotine patch to avoid the other harmful chemicals found in cigarettes.</w:t>
      </w:r>
    </w:p>
    <w:p w14:paraId="759798CE" w14:textId="2527CC8C" w:rsidR="00952FCC" w:rsidRPr="00525834" w:rsidRDefault="00914F9F" w:rsidP="00525834">
      <w:pPr>
        <w:shd w:val="clear" w:color="auto" w:fill="FFFFFF"/>
        <w:ind w:left="720"/>
        <w:rPr>
          <w:rFonts w:ascii="Times New Roman" w:hAnsi="Times New Roman" w:cs="Times New Roman"/>
          <w:sz w:val="24"/>
          <w:szCs w:val="24"/>
        </w:rPr>
      </w:pPr>
      <w:hyperlink r:id="rId14" w:history="1">
        <w:r w:rsidR="001C0068" w:rsidRPr="00525834">
          <w:rPr>
            <w:rStyle w:val="Hyperlink"/>
            <w:rFonts w:ascii="Times New Roman" w:hAnsi="Times New Roman" w:cs="Times New Roman"/>
            <w:sz w:val="24"/>
            <w:szCs w:val="24"/>
          </w:rPr>
          <w:t>Nicotinic cholinergic system and COVID-19: In silico evaluation of nicotinic acetylcholine receptor agonists as potential therapeutic interventions - ScienceDirect</w:t>
        </w:r>
      </w:hyperlink>
    </w:p>
    <w:p w14:paraId="698ED010" w14:textId="11E94BA3" w:rsidR="00952FCC" w:rsidRPr="00525834" w:rsidRDefault="001C0068" w:rsidP="001C0068">
      <w:pPr>
        <w:rPr>
          <w:rFonts w:ascii="Times New Roman" w:hAnsi="Times New Roman" w:cs="Times New Roman"/>
          <w:sz w:val="24"/>
          <w:szCs w:val="24"/>
        </w:rPr>
      </w:pPr>
      <w:r>
        <w:rPr>
          <w:rFonts w:ascii="Times New Roman" w:hAnsi="Times New Roman" w:cs="Times New Roman"/>
          <w:b/>
          <w:bCs/>
          <w:sz w:val="24"/>
          <w:szCs w:val="24"/>
        </w:rPr>
        <w:br/>
        <w:t>4.</w:t>
      </w:r>
      <w:r w:rsidR="00525834">
        <w:rPr>
          <w:rFonts w:ascii="Times New Roman" w:hAnsi="Times New Roman" w:cs="Times New Roman"/>
          <w:b/>
          <w:bCs/>
          <w:sz w:val="24"/>
          <w:szCs w:val="24"/>
        </w:rPr>
        <w:t xml:space="preserve"> </w:t>
      </w:r>
      <w:r w:rsidR="00952FCC" w:rsidRPr="001C0068">
        <w:rPr>
          <w:rFonts w:ascii="Times New Roman" w:hAnsi="Times New Roman" w:cs="Times New Roman"/>
          <w:b/>
          <w:bCs/>
          <w:sz w:val="24"/>
          <w:szCs w:val="24"/>
        </w:rPr>
        <w:t>Certain herbs</w:t>
      </w:r>
      <w:r w:rsidR="00525834">
        <w:rPr>
          <w:rFonts w:ascii="Times New Roman" w:hAnsi="Times New Roman" w:cs="Times New Roman"/>
          <w:b/>
          <w:bCs/>
          <w:sz w:val="24"/>
          <w:szCs w:val="24"/>
        </w:rPr>
        <w:br/>
      </w:r>
      <w:r w:rsidR="00525834">
        <w:rPr>
          <w:rFonts w:ascii="Times New Roman" w:hAnsi="Times New Roman" w:cs="Times New Roman"/>
          <w:sz w:val="24"/>
          <w:szCs w:val="24"/>
        </w:rPr>
        <w:t>These herbs include EPGP found in Green Tea, Curcumin and Quercetin</w:t>
      </w:r>
    </w:p>
    <w:p w14:paraId="6B8ECD45" w14:textId="77777777" w:rsidR="00525834" w:rsidRDefault="00914F9F" w:rsidP="00525834">
      <w:pPr>
        <w:ind w:left="720"/>
        <w:rPr>
          <w:rFonts w:ascii="Times New Roman" w:hAnsi="Times New Roman" w:cs="Times New Roman"/>
          <w:sz w:val="24"/>
          <w:szCs w:val="24"/>
        </w:rPr>
      </w:pPr>
      <w:hyperlink r:id="rId15" w:history="1">
        <w:r w:rsidR="00525834" w:rsidRPr="00525834">
          <w:rPr>
            <w:rStyle w:val="Hyperlink"/>
            <w:rFonts w:ascii="Times New Roman" w:hAnsi="Times New Roman" w:cs="Times New Roman"/>
            <w:sz w:val="24"/>
            <w:szCs w:val="24"/>
          </w:rPr>
          <w:t>https://www.semanticscholar.org/paper/In-silico-molecular-docking-analysis-targeting-and-Subbaiyan-Ravichandran/7cdfedea257ce4e6aa3ccc6eaadb76541c1e0d5d</w:t>
        </w:r>
      </w:hyperlink>
    </w:p>
    <w:p w14:paraId="13F80CFC" w14:textId="6065B6DE" w:rsidR="00F244C1" w:rsidRPr="00952FCC" w:rsidRDefault="00525834" w:rsidP="00525834">
      <w:pPr>
        <w:rPr>
          <w:rFonts w:ascii="Times New Roman" w:hAnsi="Times New Roman" w:cs="Times New Roman"/>
          <w:sz w:val="24"/>
          <w:szCs w:val="24"/>
        </w:rPr>
      </w:pPr>
      <w:r>
        <w:rPr>
          <w:rFonts w:ascii="Times New Roman" w:hAnsi="Times New Roman" w:cs="Times New Roman"/>
          <w:sz w:val="24"/>
          <w:szCs w:val="24"/>
        </w:rPr>
        <w:br/>
      </w:r>
      <w:r w:rsidR="00952FCC" w:rsidRPr="00525834">
        <w:rPr>
          <w:rFonts w:ascii="Times New Roman" w:hAnsi="Times New Roman" w:cs="Times New Roman"/>
          <w:b/>
          <w:bCs/>
          <w:sz w:val="24"/>
          <w:szCs w:val="24"/>
        </w:rPr>
        <w:t>5. It would be worth looking at anti-venoms for Cobra toxin too</w:t>
      </w:r>
      <w:r w:rsidR="00952FCC" w:rsidRPr="00952FCC">
        <w:rPr>
          <w:rFonts w:ascii="Times New Roman" w:hAnsi="Times New Roman" w:cs="Times New Roman"/>
          <w:sz w:val="24"/>
          <w:szCs w:val="24"/>
        </w:rPr>
        <w:t>, to see if any of those have a binding effect on the Spike protein.</w:t>
      </w:r>
    </w:p>
    <w:p w14:paraId="6802AFAB" w14:textId="77777777" w:rsidR="00952FCC" w:rsidRDefault="00952FCC">
      <w:pPr>
        <w:rPr>
          <w:rFonts w:ascii="Times New Roman" w:hAnsi="Times New Roman" w:cs="Times New Roman"/>
          <w:b/>
          <w:bCs/>
          <w:sz w:val="24"/>
          <w:szCs w:val="24"/>
        </w:rPr>
      </w:pPr>
      <w:r>
        <w:rPr>
          <w:rFonts w:ascii="Times New Roman" w:hAnsi="Times New Roman" w:cs="Times New Roman"/>
          <w:b/>
          <w:bCs/>
          <w:sz w:val="24"/>
          <w:szCs w:val="24"/>
        </w:rPr>
        <w:br w:type="page"/>
      </w:r>
    </w:p>
    <w:p w14:paraId="2E16CB88" w14:textId="27C26753" w:rsidR="00F244C1" w:rsidRPr="00F244C1" w:rsidRDefault="00F244C1" w:rsidP="00F244C1">
      <w:pPr>
        <w:rPr>
          <w:rFonts w:ascii="Times New Roman" w:hAnsi="Times New Roman" w:cs="Times New Roman"/>
          <w:b/>
          <w:bCs/>
          <w:sz w:val="24"/>
          <w:szCs w:val="24"/>
        </w:rPr>
      </w:pPr>
      <w:r w:rsidRPr="00F244C1">
        <w:rPr>
          <w:rFonts w:ascii="Times New Roman" w:hAnsi="Times New Roman" w:cs="Times New Roman"/>
          <w:b/>
          <w:bCs/>
          <w:sz w:val="24"/>
          <w:szCs w:val="24"/>
        </w:rPr>
        <w:lastRenderedPageBreak/>
        <w:t>A Curious Analogy</w:t>
      </w:r>
    </w:p>
    <w:p w14:paraId="310A54AD" w14:textId="04D2A9DB" w:rsidR="001C0068" w:rsidRDefault="00952FCC" w:rsidP="00F244C1">
      <w:pPr>
        <w:rPr>
          <w:rFonts w:ascii="Times New Roman" w:hAnsi="Times New Roman" w:cs="Times New Roman"/>
          <w:sz w:val="24"/>
          <w:szCs w:val="24"/>
        </w:rPr>
      </w:pPr>
      <w:r>
        <w:rPr>
          <w:rFonts w:ascii="Times New Roman" w:hAnsi="Times New Roman" w:cs="Times New Roman"/>
          <w:sz w:val="24"/>
          <w:szCs w:val="24"/>
        </w:rPr>
        <w:t xml:space="preserve">Many circumstances surrounding this “pandemic” are suggestive that leaders are acting with a particular disregard for human life which goes far beyond what we would expect from simple greed and ambition. </w:t>
      </w:r>
      <w:r w:rsidR="001C0068">
        <w:rPr>
          <w:rFonts w:ascii="Times New Roman" w:hAnsi="Times New Roman" w:cs="Times New Roman"/>
          <w:sz w:val="24"/>
          <w:szCs w:val="24"/>
        </w:rPr>
        <w:t xml:space="preserve">For example – </w:t>
      </w:r>
    </w:p>
    <w:p w14:paraId="26330DE8" w14:textId="7BFF834B" w:rsidR="001C0068" w:rsidRDefault="001C0068" w:rsidP="001C0068">
      <w:pPr>
        <w:numPr>
          <w:ilvl w:val="0"/>
          <w:numId w:val="6"/>
        </w:numPr>
        <w:rPr>
          <w:rFonts w:ascii="Times New Roman" w:hAnsi="Times New Roman" w:cs="Times New Roman"/>
          <w:sz w:val="24"/>
          <w:szCs w:val="24"/>
        </w:rPr>
      </w:pPr>
      <w:r>
        <w:rPr>
          <w:rFonts w:ascii="Times New Roman" w:hAnsi="Times New Roman" w:cs="Times New Roman"/>
          <w:sz w:val="24"/>
          <w:szCs w:val="24"/>
        </w:rPr>
        <w:t>t</w:t>
      </w:r>
      <w:r w:rsidR="00952FCC">
        <w:rPr>
          <w:rFonts w:ascii="Times New Roman" w:hAnsi="Times New Roman" w:cs="Times New Roman"/>
          <w:sz w:val="24"/>
          <w:szCs w:val="24"/>
        </w:rPr>
        <w:t xml:space="preserve">he failure to halt the vaccine despite numerous deaths and maiming </w:t>
      </w:r>
    </w:p>
    <w:p w14:paraId="145CCC22" w14:textId="76CEF075" w:rsidR="00525834" w:rsidRDefault="00525834" w:rsidP="001C0068">
      <w:pPr>
        <w:numPr>
          <w:ilvl w:val="0"/>
          <w:numId w:val="6"/>
        </w:numPr>
        <w:rPr>
          <w:rFonts w:ascii="Times New Roman" w:hAnsi="Times New Roman" w:cs="Times New Roman"/>
          <w:sz w:val="24"/>
          <w:szCs w:val="24"/>
        </w:rPr>
      </w:pPr>
      <w:r>
        <w:rPr>
          <w:rFonts w:ascii="Times New Roman" w:hAnsi="Times New Roman" w:cs="Times New Roman"/>
          <w:sz w:val="24"/>
          <w:szCs w:val="24"/>
        </w:rPr>
        <w:t>the blind indifference of doctors to the severe effects they perpetuate day in and day out if they can make a few £ profit.</w:t>
      </w:r>
    </w:p>
    <w:p w14:paraId="30C9E149" w14:textId="77777777" w:rsidR="00525834" w:rsidRDefault="001C0068" w:rsidP="001C0068">
      <w:pPr>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 continuous deception of the mass media </w:t>
      </w:r>
    </w:p>
    <w:p w14:paraId="662929A1" w14:textId="6E973667" w:rsidR="001C0068" w:rsidRDefault="00525834" w:rsidP="001C0068">
      <w:pPr>
        <w:numPr>
          <w:ilvl w:val="0"/>
          <w:numId w:val="6"/>
        </w:numPr>
        <w:rPr>
          <w:rFonts w:ascii="Times New Roman" w:hAnsi="Times New Roman" w:cs="Times New Roman"/>
          <w:sz w:val="24"/>
          <w:szCs w:val="24"/>
        </w:rPr>
      </w:pPr>
      <w:r>
        <w:rPr>
          <w:rFonts w:ascii="Times New Roman" w:hAnsi="Times New Roman" w:cs="Times New Roman"/>
          <w:sz w:val="24"/>
          <w:szCs w:val="24"/>
        </w:rPr>
        <w:t xml:space="preserve">the </w:t>
      </w:r>
      <w:r w:rsidR="001C0068">
        <w:rPr>
          <w:rFonts w:ascii="Times New Roman" w:hAnsi="Times New Roman" w:cs="Times New Roman"/>
          <w:sz w:val="24"/>
          <w:szCs w:val="24"/>
        </w:rPr>
        <w:t>complete censorship of opposing views</w:t>
      </w:r>
    </w:p>
    <w:p w14:paraId="0BD55632" w14:textId="6B7F788E" w:rsidR="001C0068" w:rsidRDefault="00525834" w:rsidP="001C0068">
      <w:pPr>
        <w:numPr>
          <w:ilvl w:val="0"/>
          <w:numId w:val="3"/>
        </w:numPr>
        <w:rPr>
          <w:rFonts w:ascii="Times New Roman" w:hAnsi="Times New Roman" w:cs="Times New Roman"/>
          <w:sz w:val="24"/>
          <w:szCs w:val="24"/>
        </w:rPr>
      </w:pPr>
      <w:r>
        <w:rPr>
          <w:rFonts w:ascii="Times New Roman" w:hAnsi="Times New Roman" w:cs="Times New Roman"/>
          <w:sz w:val="24"/>
          <w:szCs w:val="24"/>
        </w:rPr>
        <w:t>r</w:t>
      </w:r>
      <w:r w:rsidR="001C0068">
        <w:rPr>
          <w:rFonts w:ascii="Times New Roman" w:hAnsi="Times New Roman" w:cs="Times New Roman"/>
          <w:sz w:val="24"/>
          <w:szCs w:val="24"/>
        </w:rPr>
        <w:t>emoval of peoples’ rights and freedoms</w:t>
      </w:r>
    </w:p>
    <w:p w14:paraId="12586C32" w14:textId="1818373C" w:rsidR="001C0068" w:rsidRDefault="00525834" w:rsidP="001C0068">
      <w:pPr>
        <w:numPr>
          <w:ilvl w:val="0"/>
          <w:numId w:val="3"/>
        </w:numPr>
        <w:rPr>
          <w:rFonts w:ascii="Times New Roman" w:hAnsi="Times New Roman" w:cs="Times New Roman"/>
          <w:sz w:val="24"/>
          <w:szCs w:val="24"/>
        </w:rPr>
      </w:pPr>
      <w:r>
        <w:rPr>
          <w:rFonts w:ascii="Times New Roman" w:hAnsi="Times New Roman" w:cs="Times New Roman"/>
          <w:sz w:val="24"/>
          <w:szCs w:val="24"/>
        </w:rPr>
        <w:t>i</w:t>
      </w:r>
      <w:r w:rsidR="001C0068">
        <w:rPr>
          <w:rFonts w:ascii="Times New Roman" w:hAnsi="Times New Roman" w:cs="Times New Roman"/>
          <w:sz w:val="24"/>
          <w:szCs w:val="24"/>
        </w:rPr>
        <w:t>solation and dehumanisation by enforced masking</w:t>
      </w:r>
    </w:p>
    <w:p w14:paraId="653B7E32" w14:textId="30A14295" w:rsidR="001C0068" w:rsidRDefault="00525834" w:rsidP="001C0068">
      <w:pPr>
        <w:numPr>
          <w:ilvl w:val="0"/>
          <w:numId w:val="3"/>
        </w:numPr>
        <w:rPr>
          <w:rFonts w:ascii="Times New Roman" w:hAnsi="Times New Roman" w:cs="Times New Roman"/>
          <w:sz w:val="24"/>
          <w:szCs w:val="24"/>
        </w:rPr>
      </w:pPr>
      <w:r>
        <w:rPr>
          <w:rFonts w:ascii="Times New Roman" w:hAnsi="Times New Roman" w:cs="Times New Roman"/>
          <w:sz w:val="24"/>
          <w:szCs w:val="24"/>
        </w:rPr>
        <w:t>f</w:t>
      </w:r>
      <w:r w:rsidR="001C0068">
        <w:rPr>
          <w:rFonts w:ascii="Times New Roman" w:hAnsi="Times New Roman" w:cs="Times New Roman"/>
          <w:sz w:val="24"/>
          <w:szCs w:val="24"/>
        </w:rPr>
        <w:t>orced starvation of communities through lockdown</w:t>
      </w:r>
    </w:p>
    <w:p w14:paraId="35840C8C" w14:textId="5C16FEEA" w:rsidR="00525834" w:rsidRDefault="00525834" w:rsidP="00525834">
      <w:pPr>
        <w:ind w:left="720"/>
        <w:rPr>
          <w:rFonts w:ascii="Times New Roman" w:hAnsi="Times New Roman" w:cs="Times New Roman"/>
          <w:sz w:val="24"/>
          <w:szCs w:val="24"/>
        </w:rPr>
      </w:pPr>
      <w:r>
        <w:rPr>
          <w:rFonts w:ascii="Times New Roman" w:hAnsi="Times New Roman" w:cs="Times New Roman"/>
          <w:sz w:val="24"/>
          <w:szCs w:val="24"/>
        </w:rPr>
        <w:t>and all this ON A WORLD-WIDE LEVEL</w:t>
      </w:r>
    </w:p>
    <w:p w14:paraId="332927AA" w14:textId="4272F04E" w:rsidR="001C0068" w:rsidRDefault="00525834" w:rsidP="00F244C1">
      <w:pPr>
        <w:rPr>
          <w:rFonts w:ascii="Times New Roman" w:hAnsi="Times New Roman" w:cs="Times New Roman"/>
          <w:sz w:val="24"/>
          <w:szCs w:val="24"/>
        </w:rPr>
      </w:pPr>
      <w:r>
        <w:rPr>
          <w:rFonts w:ascii="Times New Roman" w:hAnsi="Times New Roman" w:cs="Times New Roman"/>
          <w:sz w:val="24"/>
          <w:szCs w:val="24"/>
        </w:rPr>
        <w:br/>
        <w:t xml:space="preserve">All these things </w:t>
      </w:r>
      <w:r w:rsidR="00952FCC">
        <w:rPr>
          <w:rFonts w:ascii="Times New Roman" w:hAnsi="Times New Roman" w:cs="Times New Roman"/>
          <w:sz w:val="24"/>
          <w:szCs w:val="24"/>
        </w:rPr>
        <w:t>indicate a level of malice and of ev</w:t>
      </w:r>
      <w:r>
        <w:rPr>
          <w:rFonts w:ascii="Times New Roman" w:hAnsi="Times New Roman" w:cs="Times New Roman"/>
          <w:sz w:val="24"/>
          <w:szCs w:val="24"/>
        </w:rPr>
        <w:t xml:space="preserve">il </w:t>
      </w:r>
      <w:r w:rsidR="00952FCC">
        <w:rPr>
          <w:rFonts w:ascii="Times New Roman" w:hAnsi="Times New Roman" w:cs="Times New Roman"/>
          <w:sz w:val="24"/>
          <w:szCs w:val="24"/>
        </w:rPr>
        <w:t xml:space="preserve">rarely seen or even imagined. </w:t>
      </w:r>
      <w:r>
        <w:rPr>
          <w:rFonts w:ascii="Times New Roman" w:hAnsi="Times New Roman" w:cs="Times New Roman"/>
          <w:sz w:val="24"/>
          <w:szCs w:val="24"/>
        </w:rPr>
        <w:t>It’s a level of evil on a par with Hitler, Pol Pot or Stalin.</w:t>
      </w:r>
    </w:p>
    <w:p w14:paraId="3A5C01B5" w14:textId="40316816" w:rsidR="00952FCC" w:rsidRDefault="001C0068" w:rsidP="00F244C1">
      <w:pPr>
        <w:rPr>
          <w:rFonts w:ascii="Times New Roman" w:hAnsi="Times New Roman" w:cs="Times New Roman"/>
          <w:sz w:val="24"/>
          <w:szCs w:val="24"/>
        </w:rPr>
      </w:pPr>
      <w:r>
        <w:rPr>
          <w:rFonts w:ascii="Times New Roman" w:hAnsi="Times New Roman" w:cs="Times New Roman"/>
          <w:sz w:val="24"/>
          <w:szCs w:val="24"/>
        </w:rPr>
        <w:t>In fact, r</w:t>
      </w:r>
      <w:r w:rsidR="00A4708D">
        <w:rPr>
          <w:rFonts w:ascii="Times New Roman" w:hAnsi="Times New Roman" w:cs="Times New Roman"/>
          <w:sz w:val="24"/>
          <w:szCs w:val="24"/>
        </w:rPr>
        <w:t>ather than stopping</w:t>
      </w:r>
      <w:r>
        <w:rPr>
          <w:rFonts w:ascii="Times New Roman" w:hAnsi="Times New Roman" w:cs="Times New Roman"/>
          <w:sz w:val="24"/>
          <w:szCs w:val="24"/>
        </w:rPr>
        <w:t xml:space="preserve"> the rollout to investigate why adverse effects are so numerous</w:t>
      </w:r>
      <w:r w:rsidR="00A4708D">
        <w:rPr>
          <w:rFonts w:ascii="Times New Roman" w:hAnsi="Times New Roman" w:cs="Times New Roman"/>
          <w:sz w:val="24"/>
          <w:szCs w:val="24"/>
        </w:rPr>
        <w:t xml:space="preserve">, </w:t>
      </w:r>
      <w:r>
        <w:rPr>
          <w:rFonts w:ascii="Times New Roman" w:hAnsi="Times New Roman" w:cs="Times New Roman"/>
          <w:sz w:val="24"/>
          <w:szCs w:val="24"/>
        </w:rPr>
        <w:t>the Governments</w:t>
      </w:r>
      <w:r w:rsidR="00A4708D">
        <w:rPr>
          <w:rFonts w:ascii="Times New Roman" w:hAnsi="Times New Roman" w:cs="Times New Roman"/>
          <w:sz w:val="24"/>
          <w:szCs w:val="24"/>
        </w:rPr>
        <w:t xml:space="preserve"> are using media brainwashing </w:t>
      </w:r>
      <w:r w:rsidR="00525834">
        <w:rPr>
          <w:rFonts w:ascii="Times New Roman" w:hAnsi="Times New Roman" w:cs="Times New Roman"/>
          <w:sz w:val="24"/>
          <w:szCs w:val="24"/>
        </w:rPr>
        <w:t xml:space="preserve">to advance the rollout at warp speed, </w:t>
      </w:r>
      <w:r w:rsidR="00A4708D">
        <w:rPr>
          <w:rFonts w:ascii="Times New Roman" w:hAnsi="Times New Roman" w:cs="Times New Roman"/>
          <w:sz w:val="24"/>
          <w:szCs w:val="24"/>
        </w:rPr>
        <w:t>and are coercing people with threats of no travel, no social, and no job</w:t>
      </w:r>
      <w:r>
        <w:rPr>
          <w:rFonts w:ascii="Times New Roman" w:hAnsi="Times New Roman" w:cs="Times New Roman"/>
          <w:sz w:val="24"/>
          <w:szCs w:val="24"/>
        </w:rPr>
        <w:t xml:space="preserve"> if they don’t take it</w:t>
      </w:r>
      <w:r w:rsidR="00525834">
        <w:rPr>
          <w:rFonts w:ascii="Times New Roman" w:hAnsi="Times New Roman" w:cs="Times New Roman"/>
          <w:sz w:val="24"/>
          <w:szCs w:val="24"/>
        </w:rPr>
        <w:t xml:space="preserve"> !</w:t>
      </w:r>
      <w:r w:rsidR="00A4708D">
        <w:rPr>
          <w:rFonts w:ascii="Times New Roman" w:hAnsi="Times New Roman" w:cs="Times New Roman"/>
          <w:sz w:val="24"/>
          <w:szCs w:val="24"/>
        </w:rPr>
        <w:t xml:space="preserve"> </w:t>
      </w:r>
    </w:p>
    <w:p w14:paraId="6781702C" w14:textId="18CC5317" w:rsidR="001C0068" w:rsidRDefault="001C0068" w:rsidP="00F244C1">
      <w:pPr>
        <w:rPr>
          <w:rFonts w:ascii="Times New Roman" w:hAnsi="Times New Roman" w:cs="Times New Roman"/>
          <w:sz w:val="24"/>
          <w:szCs w:val="24"/>
        </w:rPr>
      </w:pPr>
      <w:r>
        <w:rPr>
          <w:rFonts w:ascii="Times New Roman" w:hAnsi="Times New Roman" w:cs="Times New Roman"/>
          <w:sz w:val="24"/>
          <w:szCs w:val="24"/>
        </w:rPr>
        <w:t xml:space="preserve">They are lining up the children </w:t>
      </w:r>
      <w:r w:rsidR="00525834">
        <w:rPr>
          <w:rFonts w:ascii="Times New Roman" w:hAnsi="Times New Roman" w:cs="Times New Roman"/>
          <w:sz w:val="24"/>
          <w:szCs w:val="24"/>
        </w:rPr>
        <w:t>for vaccination despite 800 cases of myocarditis already</w:t>
      </w:r>
      <w:r>
        <w:rPr>
          <w:rFonts w:ascii="Times New Roman" w:hAnsi="Times New Roman" w:cs="Times New Roman"/>
          <w:sz w:val="24"/>
          <w:szCs w:val="24"/>
        </w:rPr>
        <w:t xml:space="preserve"> !</w:t>
      </w:r>
    </w:p>
    <w:p w14:paraId="747B8158" w14:textId="307BA4CD" w:rsidR="00E46F09" w:rsidRDefault="00E46F09" w:rsidP="00E46F09">
      <w:pPr>
        <w:rPr>
          <w:rFonts w:ascii="Times New Roman" w:hAnsi="Times New Roman" w:cs="Times New Roman"/>
          <w:sz w:val="24"/>
          <w:szCs w:val="24"/>
        </w:rPr>
      </w:pPr>
      <w:r>
        <w:rPr>
          <w:rFonts w:ascii="Times New Roman" w:hAnsi="Times New Roman" w:cs="Times New Roman"/>
          <w:sz w:val="24"/>
          <w:szCs w:val="24"/>
        </w:rPr>
        <w:t>And what for? To enforce a</w:t>
      </w:r>
      <w:r w:rsidR="001C0068">
        <w:rPr>
          <w:rFonts w:ascii="Times New Roman" w:hAnsi="Times New Roman" w:cs="Times New Roman"/>
          <w:sz w:val="24"/>
          <w:szCs w:val="24"/>
        </w:rPr>
        <w:t>n untested, experimental</w:t>
      </w:r>
      <w:r>
        <w:rPr>
          <w:rFonts w:ascii="Times New Roman" w:hAnsi="Times New Roman" w:cs="Times New Roman"/>
          <w:sz w:val="24"/>
          <w:szCs w:val="24"/>
        </w:rPr>
        <w:t xml:space="preserve"> vaccine </w:t>
      </w:r>
      <w:r w:rsidR="001C0068">
        <w:rPr>
          <w:rFonts w:ascii="Times New Roman" w:hAnsi="Times New Roman" w:cs="Times New Roman"/>
          <w:sz w:val="24"/>
          <w:szCs w:val="24"/>
        </w:rPr>
        <w:t>that’s not needed</w:t>
      </w:r>
      <w:r>
        <w:rPr>
          <w:rFonts w:ascii="Times New Roman" w:hAnsi="Times New Roman" w:cs="Times New Roman"/>
          <w:sz w:val="24"/>
          <w:szCs w:val="24"/>
        </w:rPr>
        <w:t>…</w:t>
      </w:r>
    </w:p>
    <w:p w14:paraId="499D6C7D" w14:textId="77777777" w:rsidR="001C0068" w:rsidRDefault="001C0068" w:rsidP="00F244C1">
      <w:pPr>
        <w:rPr>
          <w:rFonts w:ascii="Times New Roman" w:hAnsi="Times New Roman" w:cs="Times New Roman"/>
          <w:sz w:val="24"/>
          <w:szCs w:val="24"/>
        </w:rPr>
      </w:pPr>
    </w:p>
    <w:p w14:paraId="589B42C8" w14:textId="77777777" w:rsidR="001C0068" w:rsidRDefault="00E46F09" w:rsidP="00F244C1">
      <w:pPr>
        <w:rPr>
          <w:rFonts w:ascii="Times New Roman" w:hAnsi="Times New Roman" w:cs="Times New Roman"/>
          <w:sz w:val="24"/>
          <w:szCs w:val="24"/>
        </w:rPr>
      </w:pPr>
      <w:r>
        <w:rPr>
          <w:rFonts w:ascii="Times New Roman" w:hAnsi="Times New Roman" w:cs="Times New Roman"/>
          <w:sz w:val="24"/>
          <w:szCs w:val="24"/>
        </w:rPr>
        <w:t>And when we take a closer look at this vaccine</w:t>
      </w:r>
      <w:r w:rsidR="002C2C02">
        <w:rPr>
          <w:rFonts w:ascii="Times New Roman" w:hAnsi="Times New Roman" w:cs="Times New Roman"/>
          <w:sz w:val="24"/>
          <w:szCs w:val="24"/>
        </w:rPr>
        <w:t xml:space="preserve">, </w:t>
      </w:r>
      <w:r w:rsidR="001C0068">
        <w:rPr>
          <w:rFonts w:ascii="Times New Roman" w:hAnsi="Times New Roman" w:cs="Times New Roman"/>
          <w:sz w:val="24"/>
          <w:szCs w:val="24"/>
        </w:rPr>
        <w:t>what do we see?</w:t>
      </w:r>
    </w:p>
    <w:p w14:paraId="74E2935A" w14:textId="77777777" w:rsidR="001C0068" w:rsidRDefault="001C0068" w:rsidP="00F244C1">
      <w:pPr>
        <w:rPr>
          <w:rFonts w:ascii="Times New Roman" w:hAnsi="Times New Roman" w:cs="Times New Roman"/>
          <w:sz w:val="24"/>
          <w:szCs w:val="24"/>
        </w:rPr>
      </w:pPr>
      <w:r>
        <w:rPr>
          <w:rFonts w:ascii="Times New Roman" w:hAnsi="Times New Roman" w:cs="Times New Roman"/>
          <w:sz w:val="24"/>
          <w:szCs w:val="24"/>
        </w:rPr>
        <w:t>W</w:t>
      </w:r>
      <w:r w:rsidR="002C2C02">
        <w:rPr>
          <w:rFonts w:ascii="Times New Roman" w:hAnsi="Times New Roman" w:cs="Times New Roman"/>
          <w:sz w:val="24"/>
          <w:szCs w:val="24"/>
        </w:rPr>
        <w:t>e see</w:t>
      </w:r>
      <w:r w:rsidR="00F244C1" w:rsidRPr="00F244C1">
        <w:rPr>
          <w:rFonts w:ascii="Times New Roman" w:hAnsi="Times New Roman" w:cs="Times New Roman"/>
          <w:sz w:val="24"/>
          <w:szCs w:val="24"/>
        </w:rPr>
        <w:t xml:space="preserve"> the Spike protein acts like </w:t>
      </w:r>
      <w:r w:rsidR="00E46F09">
        <w:rPr>
          <w:rFonts w:ascii="Times New Roman" w:hAnsi="Times New Roman" w:cs="Times New Roman"/>
          <w:sz w:val="24"/>
          <w:szCs w:val="24"/>
        </w:rPr>
        <w:t xml:space="preserve">a </w:t>
      </w:r>
      <w:r w:rsidR="00F244C1" w:rsidRPr="00F244C1">
        <w:rPr>
          <w:rFonts w:ascii="Times New Roman" w:hAnsi="Times New Roman" w:cs="Times New Roman"/>
          <w:sz w:val="24"/>
          <w:szCs w:val="24"/>
        </w:rPr>
        <w:t>snake venom –</w:t>
      </w:r>
      <w:r w:rsidR="00F244C1">
        <w:rPr>
          <w:rFonts w:ascii="Times New Roman" w:hAnsi="Times New Roman" w:cs="Times New Roman"/>
          <w:sz w:val="24"/>
          <w:szCs w:val="24"/>
        </w:rPr>
        <w:t xml:space="preserve"> </w:t>
      </w:r>
      <w:r w:rsidR="002C2C02">
        <w:rPr>
          <w:rFonts w:ascii="Times New Roman" w:hAnsi="Times New Roman" w:cs="Times New Roman"/>
          <w:sz w:val="24"/>
          <w:szCs w:val="24"/>
        </w:rPr>
        <w:t xml:space="preserve">taking </w:t>
      </w:r>
      <w:r w:rsidR="00F244C1" w:rsidRPr="00F244C1">
        <w:rPr>
          <w:rFonts w:ascii="Times New Roman" w:hAnsi="Times New Roman" w:cs="Times New Roman"/>
          <w:sz w:val="24"/>
          <w:szCs w:val="24"/>
        </w:rPr>
        <w:t>the COVID-19 vaccine has similar effect</w:t>
      </w:r>
      <w:r w:rsidR="002C2C02">
        <w:rPr>
          <w:rFonts w:ascii="Times New Roman" w:hAnsi="Times New Roman" w:cs="Times New Roman"/>
          <w:sz w:val="24"/>
          <w:szCs w:val="24"/>
        </w:rPr>
        <w:t>s</w:t>
      </w:r>
      <w:r w:rsidR="00F244C1" w:rsidRPr="00F244C1">
        <w:rPr>
          <w:rFonts w:ascii="Times New Roman" w:hAnsi="Times New Roman" w:cs="Times New Roman"/>
          <w:sz w:val="24"/>
          <w:szCs w:val="24"/>
        </w:rPr>
        <w:t xml:space="preserve"> to being bitten by a snake</w:t>
      </w:r>
      <w:r w:rsidR="00E46F09">
        <w:rPr>
          <w:rFonts w:ascii="Times New Roman" w:hAnsi="Times New Roman" w:cs="Times New Roman"/>
          <w:sz w:val="24"/>
          <w:szCs w:val="24"/>
        </w:rPr>
        <w:t xml:space="preserve">! </w:t>
      </w:r>
    </w:p>
    <w:p w14:paraId="696FD4CC" w14:textId="77777777" w:rsidR="001C0068" w:rsidRDefault="001C0068" w:rsidP="00F244C1">
      <w:pPr>
        <w:rPr>
          <w:rFonts w:ascii="Times New Roman" w:hAnsi="Times New Roman" w:cs="Times New Roman"/>
          <w:sz w:val="24"/>
          <w:szCs w:val="24"/>
        </w:rPr>
      </w:pPr>
      <w:r>
        <w:rPr>
          <w:rFonts w:ascii="Times New Roman" w:hAnsi="Times New Roman" w:cs="Times New Roman"/>
          <w:sz w:val="24"/>
          <w:szCs w:val="24"/>
        </w:rPr>
        <w:t xml:space="preserve">The level of evil is such that the word demonic comes readily to mind. </w:t>
      </w:r>
    </w:p>
    <w:p w14:paraId="5E8B7960" w14:textId="77777777" w:rsidR="00525834" w:rsidRDefault="00525834">
      <w:pPr>
        <w:rPr>
          <w:rFonts w:ascii="Times New Roman" w:hAnsi="Times New Roman" w:cs="Times New Roman"/>
          <w:sz w:val="24"/>
          <w:szCs w:val="24"/>
        </w:rPr>
      </w:pPr>
      <w:r>
        <w:rPr>
          <w:rFonts w:ascii="Times New Roman" w:hAnsi="Times New Roman" w:cs="Times New Roman"/>
          <w:sz w:val="24"/>
          <w:szCs w:val="24"/>
        </w:rPr>
        <w:t xml:space="preserve">Some </w:t>
      </w:r>
      <w:r w:rsidR="001C0068">
        <w:rPr>
          <w:rFonts w:ascii="Times New Roman" w:hAnsi="Times New Roman" w:cs="Times New Roman"/>
          <w:sz w:val="24"/>
          <w:szCs w:val="24"/>
        </w:rPr>
        <w:t xml:space="preserve">Christians point to </w:t>
      </w:r>
      <w:r>
        <w:rPr>
          <w:rFonts w:ascii="Times New Roman" w:hAnsi="Times New Roman" w:cs="Times New Roman"/>
          <w:sz w:val="24"/>
          <w:szCs w:val="24"/>
        </w:rPr>
        <w:t>an</w:t>
      </w:r>
      <w:r w:rsidR="001C0068">
        <w:rPr>
          <w:rFonts w:ascii="Times New Roman" w:hAnsi="Times New Roman" w:cs="Times New Roman"/>
          <w:sz w:val="24"/>
          <w:szCs w:val="24"/>
        </w:rPr>
        <w:t xml:space="preserve"> end time prophecy which says there will be a one-world government, and people will be required to receive the Mark in order to work (buy or sell). They identify the evil behind this as the Serpent (snake)</w:t>
      </w:r>
      <w:r>
        <w:rPr>
          <w:rFonts w:ascii="Times New Roman" w:hAnsi="Times New Roman" w:cs="Times New Roman"/>
          <w:sz w:val="24"/>
          <w:szCs w:val="24"/>
        </w:rPr>
        <w:t xml:space="preserve">. </w:t>
      </w:r>
    </w:p>
    <w:p w14:paraId="79978990" w14:textId="71DFA2F4" w:rsidR="00952FCC" w:rsidRDefault="00525834">
      <w:pPr>
        <w:rPr>
          <w:rFonts w:ascii="Times New Roman" w:hAnsi="Times New Roman" w:cs="Times New Roman"/>
          <w:sz w:val="24"/>
          <w:szCs w:val="24"/>
        </w:rPr>
      </w:pPr>
      <w:r w:rsidRPr="00525834">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34E6DBE5" wp14:editId="5831656C">
                <wp:simplePos x="0" y="0"/>
                <wp:positionH relativeFrom="margin">
                  <wp:posOffset>1995805</wp:posOffset>
                </wp:positionH>
                <wp:positionV relativeFrom="paragraph">
                  <wp:posOffset>530225</wp:posOffset>
                </wp:positionV>
                <wp:extent cx="20161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AAD53F" w14:textId="77777777" w:rsidR="00525834" w:rsidRPr="00525834" w:rsidRDefault="00525834" w:rsidP="00525834">
                            <w:pPr>
                              <w:jc w:val="both"/>
                              <w:rPr>
                                <w:b/>
                                <w:bCs/>
                              </w:rPr>
                            </w:pPr>
                            <w:r w:rsidRPr="00525834">
                              <w:rPr>
                                <w:b/>
                                <w:bCs/>
                              </w:rPr>
                              <w:t>The “Snake-bite”</w:t>
                            </w:r>
                          </w:p>
                          <w:p w14:paraId="0485580D" w14:textId="7879331D" w:rsidR="00525834" w:rsidRDefault="00525834" w:rsidP="00525834">
                            <w:pPr>
                              <w:jc w:val="both"/>
                            </w:pPr>
                            <w:r>
                              <w:t>The toxin binds in 5 places to the acetylcholine receptor, creating a pentagram shaped void.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6DBE5" id="_x0000_t202" coordsize="21600,21600" o:spt="202" path="m,l,21600r21600,l21600,xe">
                <v:stroke joinstyle="miter"/>
                <v:path gradientshapeok="t" o:connecttype="rect"/>
              </v:shapetype>
              <v:shape id="Text Box 2" o:spid="_x0000_s1026" type="#_x0000_t202" style="position:absolute;margin-left:157.15pt;margin-top:41.75pt;width:158.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shyQQIAAMkEAAAOAAAAZHJzL2Uyb0RvYy54bWysVFFv0zAQfkfiP1h+p2miroOo6TQ6FSEN&#10;htj4AY7jNNEcnzm7Tcqv5+ykpcDTEC+Wfb77/N19d17dDJ1mB4WuBVPwdDbnTBkJVWt2Bf/2tH3z&#10;ljPnhamEBqMKflSO36xfv1r1NlcZNKArhYxAjMt7W/DGe5sniZON6oSbgVWGLmvATng64i6pUPSE&#10;3ukkm8+XSQ9YWQSpnCPr3XjJ1xG/rpX0D3XtlGe64MTNxxXjWoY1Wa9EvkNhm1ZONMQ/sOhEa+jR&#10;M9Sd8ILtsf0LqmslgoPazyR0CdR1K1XMgbJJ539k89gIq2IuVBxnz2Vy/w9Wfj58QdZWBc/Sa86M&#10;6EikJzV49h4GloX69Nbl5PZoydEPZCadY67O3oN8dszAphFmp24RoW+UqIhfGiKTi9ARxwWQsv8E&#10;FT0j9h4i0FBjF4pH5WCETjodz9oEKpKMVJ5lml1xJukuXcwXyyyql4j8FG7R+Q8KOhY2BUcSP8KL&#10;w73zgY7ITy7hNQPbVuvYANr8ZiDHYIn0A+OJuz9qFfy0+apqqlmkGgxO4q7caGRjY1HnUwqn9opg&#10;FBAca3rwhbFTSIhWsZ9fGH8Oiu+D8ef4rjWAo5Bh2lRI4CBoTqrnUT3iO/qfSjEWIIjqh3KYWqOE&#10;6kiiIoyzRX8BbRrAH5z1NFcFd9/3AhVn+qOhxniXLhZhEONhcXVNKjK8vCkvb4SRBFVwz9m43fhY&#10;41h1e0sNtG2jtIHUyGQiS/MSFZ9mOwzk5Tl6/fqB1j8BAAD//wMAUEsDBBQABgAIAAAAIQBfzdbN&#10;3wAAAAoBAAAPAAAAZHJzL2Rvd25yZXYueG1sTI/LTsMwEEX3SPyDNUjsqJ2mtFWIU1WoLUtKiVi7&#10;8ZBExA/Zbhr+nmEFy9E9unNuuZnMwEYMsXdWQjYTwNA2Tve2lVC/7x/WwGJSVqvBWZTwjRE21e1N&#10;qQrtrvYNx1NqGZXYWCgJXUq+4Dw2HRoVZ86jpezTBaMSnaHlOqgrlZuBz4VYcqN6Sx865fG5w+br&#10;dDESfPKH1Ut4PW53+1HUH4d63rc7Ke/vpu0TsIRT+oPhV5/UoSKns7tYHdkgIc8WOaES1vkjMAKW&#10;eUZbzpSIxQp4VfL/E6ofAAAA//8DAFBLAQItABQABgAIAAAAIQC2gziS/gAAAOEBAAATAAAAAAAA&#10;AAAAAAAAAAAAAABbQ29udGVudF9UeXBlc10ueG1sUEsBAi0AFAAGAAgAAAAhADj9If/WAAAAlAEA&#10;AAsAAAAAAAAAAAAAAAAALwEAAF9yZWxzLy5yZWxzUEsBAi0AFAAGAAgAAAAhAAx2yHJBAgAAyQQA&#10;AA4AAAAAAAAAAAAAAAAALgIAAGRycy9lMm9Eb2MueG1sUEsBAi0AFAAGAAgAAAAhAF/N1s3fAAAA&#10;CgEAAA8AAAAAAAAAAAAAAAAAmwQAAGRycy9kb3ducmV2LnhtbFBLBQYAAAAABAAEAPMAAACnBQAA&#10;AAA=&#10;" filled="f" stroked="f">
                <v:textbox style="mso-fit-shape-to-text:t">
                  <w:txbxContent>
                    <w:p w14:paraId="5CAAD53F" w14:textId="77777777" w:rsidR="00525834" w:rsidRPr="00525834" w:rsidRDefault="00525834" w:rsidP="00525834">
                      <w:pPr>
                        <w:jc w:val="both"/>
                        <w:rPr>
                          <w:b/>
                          <w:bCs/>
                        </w:rPr>
                      </w:pPr>
                      <w:r w:rsidRPr="00525834">
                        <w:rPr>
                          <w:b/>
                          <w:bCs/>
                        </w:rPr>
                        <w:t>The “Snake-bite”</w:t>
                      </w:r>
                    </w:p>
                    <w:p w14:paraId="0485580D" w14:textId="7879331D" w:rsidR="00525834" w:rsidRDefault="00525834" w:rsidP="00525834">
                      <w:pPr>
                        <w:jc w:val="both"/>
                      </w:pPr>
                      <w:r>
                        <w:t>The toxin binds in 5 places to the acetylcholine receptor, creating a pentagram shaped void.</w:t>
                      </w:r>
                    </w:p>
                  </w:txbxContent>
                </v:textbox>
                <w10:wrap type="square" anchorx="margin"/>
              </v:shape>
            </w:pict>
          </mc:Fallback>
        </mc:AlternateContent>
      </w:r>
      <w:r w:rsidR="001C0068">
        <w:rPr>
          <w:rFonts w:ascii="Times New Roman" w:hAnsi="Times New Roman" w:cs="Times New Roman"/>
          <w:sz w:val="24"/>
          <w:szCs w:val="24"/>
        </w:rPr>
        <w:t>So it is curious that people are receiving a “snake bite” when they receive the vaccine</w:t>
      </w:r>
      <w:r w:rsidR="000C6C5D">
        <w:rPr>
          <w:rFonts w:ascii="Times New Roman" w:hAnsi="Times New Roman" w:cs="Times New Roman"/>
          <w:sz w:val="24"/>
          <w:szCs w:val="24"/>
        </w:rPr>
        <w:t xml:space="preserve"> (the Mark)</w:t>
      </w:r>
      <w:r w:rsidR="001C0068">
        <w:rPr>
          <w:rFonts w:ascii="Times New Roman" w:hAnsi="Times New Roman" w:cs="Times New Roman"/>
          <w:sz w:val="24"/>
          <w:szCs w:val="24"/>
        </w:rPr>
        <w:t xml:space="preserve">. </w:t>
      </w:r>
      <w:r>
        <w:rPr>
          <w:rFonts w:ascii="Times New Roman" w:hAnsi="Times New Roman" w:cs="Times New Roman"/>
          <w:sz w:val="24"/>
          <w:szCs w:val="24"/>
        </w:rPr>
        <w:br/>
      </w:r>
      <w:r w:rsidR="001C0068">
        <w:rPr>
          <w:rFonts w:ascii="Times New Roman" w:hAnsi="Times New Roman" w:cs="Times New Roman"/>
          <w:sz w:val="24"/>
          <w:szCs w:val="24"/>
        </w:rPr>
        <w:br/>
      </w:r>
      <w:r w:rsidR="00F244C1" w:rsidRPr="00F244C1">
        <w:rPr>
          <w:rFonts w:ascii="Times New Roman" w:hAnsi="Times New Roman" w:cs="Times New Roman"/>
          <w:noProof/>
          <w:sz w:val="24"/>
          <w:szCs w:val="24"/>
        </w:rPr>
        <w:drawing>
          <wp:inline distT="0" distB="0" distL="0" distR="0" wp14:anchorId="038FFF0A" wp14:editId="09777832">
            <wp:extent cx="1335502" cy="1323324"/>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367703" cy="1355231"/>
                    </a:xfrm>
                    <a:prstGeom prst="rect">
                      <a:avLst/>
                    </a:prstGeom>
                  </pic:spPr>
                </pic:pic>
              </a:graphicData>
            </a:graphic>
          </wp:inline>
        </w:drawing>
      </w:r>
      <w:r w:rsidR="00F244C1" w:rsidRPr="00F244C1">
        <w:rPr>
          <w:rFonts w:ascii="Times New Roman" w:hAnsi="Times New Roman" w:cs="Times New Roman"/>
          <w:sz w:val="24"/>
          <w:szCs w:val="24"/>
        </w:rPr>
        <w:t xml:space="preserve"> </w:t>
      </w:r>
      <w:r w:rsidR="00E46F09">
        <w:rPr>
          <w:rFonts w:ascii="Times New Roman" w:hAnsi="Times New Roman" w:cs="Times New Roman"/>
          <w:sz w:val="24"/>
          <w:szCs w:val="24"/>
        </w:rPr>
        <w:t xml:space="preserve">                       </w:t>
      </w:r>
      <w:r w:rsidR="00F244C1" w:rsidRPr="00F244C1">
        <w:rPr>
          <w:rFonts w:ascii="Times New Roman" w:hAnsi="Times New Roman" w:cs="Times New Roman"/>
          <w:noProof/>
          <w:sz w:val="24"/>
          <w:szCs w:val="24"/>
        </w:rPr>
        <w:drawing>
          <wp:inline distT="0" distB="0" distL="0" distR="0" wp14:anchorId="79452DF3" wp14:editId="65EB413B">
            <wp:extent cx="1289247" cy="1289247"/>
            <wp:effectExtent l="0" t="0" r="6350" b="6350"/>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lan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0897" cy="1310897"/>
                    </a:xfrm>
                    <a:prstGeom prst="rect">
                      <a:avLst/>
                    </a:prstGeom>
                  </pic:spPr>
                </pic:pic>
              </a:graphicData>
            </a:graphic>
          </wp:inline>
        </w:drawing>
      </w:r>
      <w:r w:rsidR="00952FCC">
        <w:rPr>
          <w:rFonts w:ascii="Times New Roman" w:hAnsi="Times New Roman" w:cs="Times New Roman"/>
          <w:sz w:val="24"/>
          <w:szCs w:val="24"/>
        </w:rPr>
        <w:br/>
      </w:r>
      <w:r w:rsidR="00952FCC">
        <w:rPr>
          <w:rFonts w:ascii="Times New Roman" w:hAnsi="Times New Roman" w:cs="Times New Roman"/>
          <w:sz w:val="24"/>
          <w:szCs w:val="24"/>
        </w:rPr>
        <w:br w:type="page"/>
      </w:r>
    </w:p>
    <w:p w14:paraId="64E21F76" w14:textId="196256FD" w:rsidR="00F244C1" w:rsidRDefault="00F244C1" w:rsidP="00F244C1">
      <w:pPr>
        <w:rPr>
          <w:rFonts w:ascii="Times New Roman" w:hAnsi="Times New Roman" w:cs="Times New Roman"/>
          <w:b/>
          <w:bCs/>
          <w:sz w:val="24"/>
          <w:szCs w:val="24"/>
        </w:rPr>
      </w:pPr>
      <w:r w:rsidRPr="008F21AB">
        <w:rPr>
          <w:rFonts w:ascii="Times New Roman" w:hAnsi="Times New Roman" w:cs="Times New Roman"/>
          <w:b/>
          <w:bCs/>
          <w:sz w:val="24"/>
          <w:szCs w:val="24"/>
        </w:rPr>
        <w:lastRenderedPageBreak/>
        <w:t>References</w:t>
      </w:r>
    </w:p>
    <w:p w14:paraId="6CAFD5FD" w14:textId="77777777" w:rsidR="008F21AB" w:rsidRPr="008F21AB" w:rsidRDefault="008F21AB" w:rsidP="00F244C1">
      <w:pPr>
        <w:rPr>
          <w:rFonts w:ascii="Times New Roman" w:hAnsi="Times New Roman" w:cs="Times New Roman"/>
          <w:b/>
          <w:bCs/>
          <w:sz w:val="24"/>
          <w:szCs w:val="24"/>
        </w:rPr>
      </w:pPr>
    </w:p>
    <w:p w14:paraId="79B8CD6A" w14:textId="6A60779B" w:rsidR="008F21AB" w:rsidRPr="008F21AB" w:rsidRDefault="008F21AB" w:rsidP="00F244C1">
      <w:pPr>
        <w:rPr>
          <w:rFonts w:ascii="Times New Roman" w:hAnsi="Times New Roman" w:cs="Times New Roman"/>
          <w:b/>
          <w:bCs/>
          <w:sz w:val="24"/>
          <w:szCs w:val="24"/>
        </w:rPr>
      </w:pPr>
      <w:r w:rsidRPr="008F21AB">
        <w:rPr>
          <w:rFonts w:ascii="Times New Roman" w:hAnsi="Times New Roman" w:cs="Times New Roman"/>
          <w:b/>
          <w:bCs/>
          <w:sz w:val="24"/>
          <w:szCs w:val="24"/>
        </w:rPr>
        <w:t>How acetylcholine receptors work, and where they are located</w:t>
      </w:r>
    </w:p>
    <w:p w14:paraId="11D9555F" w14:textId="57753491" w:rsidR="008F21AB" w:rsidRDefault="00914F9F" w:rsidP="008F21AB">
      <w:pPr>
        <w:ind w:firstLine="720"/>
        <w:rPr>
          <w:rFonts w:ascii="Times New Roman" w:hAnsi="Times New Roman" w:cs="Times New Roman"/>
          <w:sz w:val="24"/>
          <w:szCs w:val="24"/>
        </w:rPr>
      </w:pPr>
      <w:hyperlink r:id="rId17" w:anchor="nr" w:history="1">
        <w:r w:rsidR="008F21AB" w:rsidRPr="0043283B">
          <w:rPr>
            <w:rStyle w:val="Hyperlink"/>
            <w:rFonts w:ascii="Times New Roman" w:hAnsi="Times New Roman" w:cs="Times New Roman"/>
            <w:sz w:val="24"/>
            <w:szCs w:val="24"/>
          </w:rPr>
          <w:t>https://nba.uth.tmc.edu/neuroscience/m/s1/chapter11.html#nr</w:t>
        </w:r>
      </w:hyperlink>
    </w:p>
    <w:p w14:paraId="466E87F3" w14:textId="77777777" w:rsidR="008F21AB" w:rsidRDefault="008F21AB" w:rsidP="008F21AB">
      <w:pPr>
        <w:ind w:firstLine="720"/>
        <w:rPr>
          <w:rFonts w:ascii="Times New Roman" w:hAnsi="Times New Roman" w:cs="Times New Roman"/>
          <w:sz w:val="24"/>
          <w:szCs w:val="24"/>
        </w:rPr>
      </w:pPr>
    </w:p>
    <w:p w14:paraId="4AFA26EF" w14:textId="38B23142" w:rsidR="00F244C1" w:rsidRPr="008F21AB" w:rsidRDefault="00F244C1" w:rsidP="00F244C1">
      <w:pPr>
        <w:rPr>
          <w:rFonts w:ascii="Times New Roman" w:hAnsi="Times New Roman" w:cs="Times New Roman"/>
          <w:b/>
          <w:bCs/>
          <w:sz w:val="24"/>
          <w:szCs w:val="24"/>
        </w:rPr>
      </w:pPr>
      <w:r w:rsidRPr="008F21AB">
        <w:rPr>
          <w:rFonts w:ascii="Times New Roman" w:hAnsi="Times New Roman" w:cs="Times New Roman"/>
          <w:b/>
          <w:bCs/>
          <w:sz w:val="24"/>
          <w:szCs w:val="24"/>
        </w:rPr>
        <w:t>Interaction of Spike with acetylcholine receptor</w:t>
      </w:r>
    </w:p>
    <w:p w14:paraId="271889EB" w14:textId="7571A375" w:rsidR="00F244C1" w:rsidRPr="00F244C1" w:rsidRDefault="00914F9F" w:rsidP="008F21AB">
      <w:pPr>
        <w:ind w:left="720"/>
        <w:rPr>
          <w:rFonts w:ascii="Times New Roman" w:hAnsi="Times New Roman" w:cs="Times New Roman"/>
          <w:sz w:val="24"/>
          <w:szCs w:val="24"/>
        </w:rPr>
      </w:pPr>
      <w:hyperlink r:id="rId18" w:history="1">
        <w:r w:rsidR="00F244C1" w:rsidRPr="00F244C1">
          <w:rPr>
            <w:rStyle w:val="Hyperlink"/>
            <w:rFonts w:ascii="Times New Roman" w:hAnsi="Times New Roman" w:cs="Times New Roman"/>
            <w:sz w:val="24"/>
            <w:szCs w:val="24"/>
          </w:rPr>
          <w:t>https://www.ncbi.nlm.nih.gov/pmc/articles/PMC7386492/?fbclid=IwAR1hBpmf2xq6Ya9d71KBjoWMlUxfvCG-6Veu2WIdi0UjO3a0FZjbB4tMLsg</w:t>
        </w:r>
      </w:hyperlink>
    </w:p>
    <w:p w14:paraId="098F3B83" w14:textId="0167830F" w:rsidR="00F244C1" w:rsidRPr="00F244C1" w:rsidRDefault="00914F9F" w:rsidP="008F21AB">
      <w:pPr>
        <w:ind w:left="720"/>
        <w:rPr>
          <w:rFonts w:ascii="Times New Roman" w:hAnsi="Times New Roman" w:cs="Times New Roman"/>
          <w:sz w:val="24"/>
          <w:szCs w:val="24"/>
        </w:rPr>
      </w:pPr>
      <w:hyperlink r:id="rId19" w:history="1">
        <w:r w:rsidR="00F244C1" w:rsidRPr="00F244C1">
          <w:rPr>
            <w:rStyle w:val="Hyperlink"/>
            <w:rFonts w:ascii="Times New Roman" w:hAnsi="Times New Roman" w:cs="Times New Roman"/>
            <w:sz w:val="24"/>
            <w:szCs w:val="24"/>
          </w:rPr>
          <w:t>https://www.sciencedirect.com/science/article/pii/S2214750020304583</w:t>
        </w:r>
      </w:hyperlink>
    </w:p>
    <w:p w14:paraId="18E03F07" w14:textId="77777777" w:rsidR="00F244C1" w:rsidRPr="00F244C1" w:rsidRDefault="00F244C1" w:rsidP="00F244C1">
      <w:pPr>
        <w:rPr>
          <w:rFonts w:ascii="Times New Roman" w:hAnsi="Times New Roman" w:cs="Times New Roman"/>
          <w:sz w:val="24"/>
          <w:szCs w:val="24"/>
        </w:rPr>
      </w:pPr>
    </w:p>
    <w:p w14:paraId="0AC68E0C" w14:textId="60EA2958" w:rsidR="00F244C1" w:rsidRPr="008F21AB" w:rsidRDefault="00F244C1" w:rsidP="00F244C1">
      <w:pPr>
        <w:rPr>
          <w:rFonts w:ascii="Times New Roman" w:hAnsi="Times New Roman" w:cs="Times New Roman"/>
          <w:b/>
          <w:bCs/>
          <w:sz w:val="24"/>
          <w:szCs w:val="24"/>
        </w:rPr>
      </w:pPr>
      <w:r w:rsidRPr="008F21AB">
        <w:rPr>
          <w:rFonts w:ascii="Times New Roman" w:hAnsi="Times New Roman" w:cs="Times New Roman"/>
          <w:b/>
          <w:bCs/>
          <w:sz w:val="24"/>
          <w:szCs w:val="24"/>
        </w:rPr>
        <w:t>Comparison with Cobra Toxin</w:t>
      </w:r>
    </w:p>
    <w:p w14:paraId="1240F8ED" w14:textId="323F3B67" w:rsidR="00F244C1" w:rsidRDefault="00914F9F" w:rsidP="008F21AB">
      <w:pPr>
        <w:ind w:left="720"/>
        <w:rPr>
          <w:rFonts w:ascii="Times New Roman" w:hAnsi="Times New Roman" w:cs="Times New Roman"/>
          <w:sz w:val="24"/>
          <w:szCs w:val="24"/>
        </w:rPr>
      </w:pPr>
      <w:hyperlink r:id="rId20" w:history="1">
        <w:r w:rsidR="00F244C1" w:rsidRPr="00F244C1">
          <w:rPr>
            <w:rStyle w:val="Hyperlink"/>
            <w:rFonts w:ascii="Times New Roman" w:hAnsi="Times New Roman" w:cs="Times New Roman"/>
            <w:sz w:val="24"/>
            <w:szCs w:val="24"/>
          </w:rPr>
          <w:t>https://proteopedia.org/wiki/index.php/Acetylcholine_Receptor_and_its_Reaction_to_Cobra_Venom</w:t>
        </w:r>
      </w:hyperlink>
    </w:p>
    <w:p w14:paraId="3ED6AA52" w14:textId="346DBC69" w:rsidR="00F80D63" w:rsidRDefault="00914F9F" w:rsidP="008F21AB">
      <w:pPr>
        <w:ind w:left="720"/>
        <w:rPr>
          <w:rFonts w:ascii="Times New Roman" w:hAnsi="Times New Roman" w:cs="Times New Roman"/>
          <w:sz w:val="24"/>
          <w:szCs w:val="24"/>
        </w:rPr>
      </w:pPr>
      <w:hyperlink r:id="rId21" w:history="1">
        <w:r w:rsidR="00F80D63" w:rsidRPr="0043283B">
          <w:rPr>
            <w:rStyle w:val="Hyperlink"/>
            <w:rFonts w:ascii="Times New Roman" w:hAnsi="Times New Roman" w:cs="Times New Roman"/>
            <w:sz w:val="24"/>
            <w:szCs w:val="24"/>
          </w:rPr>
          <w:t>https://www.biorxiv.org/content/10.1101/2020.08.20.259747v1.full</w:t>
        </w:r>
      </w:hyperlink>
    </w:p>
    <w:p w14:paraId="07C63FA0" w14:textId="5B838549" w:rsidR="001C0068" w:rsidRDefault="001C0068" w:rsidP="001C0068">
      <w:pPr>
        <w:rPr>
          <w:rFonts w:ascii="Times New Roman" w:hAnsi="Times New Roman" w:cs="Times New Roman"/>
          <w:sz w:val="24"/>
          <w:szCs w:val="24"/>
        </w:rPr>
      </w:pPr>
    </w:p>
    <w:p w14:paraId="5F9D2925" w14:textId="0A81ED37" w:rsidR="001C0068" w:rsidRPr="001C0068" w:rsidRDefault="001C0068" w:rsidP="001C0068">
      <w:pPr>
        <w:rPr>
          <w:rFonts w:ascii="Times New Roman" w:hAnsi="Times New Roman" w:cs="Times New Roman"/>
          <w:b/>
          <w:bCs/>
          <w:sz w:val="24"/>
          <w:szCs w:val="24"/>
        </w:rPr>
      </w:pPr>
      <w:r w:rsidRPr="001C0068">
        <w:rPr>
          <w:rFonts w:ascii="Times New Roman" w:hAnsi="Times New Roman" w:cs="Times New Roman"/>
          <w:b/>
          <w:bCs/>
          <w:sz w:val="24"/>
          <w:szCs w:val="24"/>
        </w:rPr>
        <w:t>Ivermectin Blocks the Spike</w:t>
      </w:r>
    </w:p>
    <w:p w14:paraId="35761506" w14:textId="0114B3EF" w:rsidR="001C0068" w:rsidRDefault="00914F9F" w:rsidP="001C0068">
      <w:pPr>
        <w:ind w:firstLine="720"/>
        <w:rPr>
          <w:rFonts w:ascii="Times New Roman" w:hAnsi="Times New Roman" w:cs="Times New Roman"/>
          <w:sz w:val="24"/>
          <w:szCs w:val="24"/>
        </w:rPr>
      </w:pPr>
      <w:hyperlink r:id="rId22" w:history="1">
        <w:r w:rsidR="001C0068" w:rsidRPr="0043283B">
          <w:rPr>
            <w:rStyle w:val="Hyperlink"/>
            <w:rFonts w:ascii="inherit" w:hAnsi="inherit" w:cs="Segoe UI Historic"/>
            <w:sz w:val="23"/>
            <w:szCs w:val="23"/>
            <w:bdr w:val="none" w:sz="0" w:space="0" w:color="auto" w:frame="1"/>
          </w:rPr>
          <w:t>https://pubmed.ncbi.nlm.nih.gov/32871846/</w:t>
        </w:r>
      </w:hyperlink>
      <w:r w:rsidR="001C0068">
        <w:rPr>
          <w:rFonts w:ascii="inherit" w:hAnsi="inherit" w:cs="Segoe UI Historic"/>
          <w:color w:val="050505"/>
          <w:sz w:val="23"/>
          <w:szCs w:val="23"/>
        </w:rPr>
        <w:br/>
      </w:r>
    </w:p>
    <w:p w14:paraId="051E047B" w14:textId="0913D2C3" w:rsidR="001C0068" w:rsidRPr="001C0068" w:rsidRDefault="001C0068" w:rsidP="001C0068">
      <w:pPr>
        <w:rPr>
          <w:rFonts w:ascii="Times New Roman" w:hAnsi="Times New Roman" w:cs="Times New Roman"/>
          <w:b/>
          <w:bCs/>
          <w:sz w:val="24"/>
          <w:szCs w:val="24"/>
        </w:rPr>
      </w:pPr>
      <w:r w:rsidRPr="001C0068">
        <w:rPr>
          <w:rFonts w:ascii="Times New Roman" w:hAnsi="Times New Roman" w:cs="Times New Roman"/>
          <w:b/>
          <w:bCs/>
          <w:sz w:val="24"/>
          <w:szCs w:val="24"/>
        </w:rPr>
        <w:t>Suramin Blocks the Spike</w:t>
      </w:r>
    </w:p>
    <w:p w14:paraId="21912323" w14:textId="3E5B23AE" w:rsidR="001C0068" w:rsidRDefault="00914F9F" w:rsidP="001C0068">
      <w:pPr>
        <w:shd w:val="clear" w:color="auto" w:fill="FFFFFF"/>
        <w:ind w:firstLine="720"/>
        <w:rPr>
          <w:rFonts w:ascii="Times New Roman" w:hAnsi="Times New Roman" w:cs="Times New Roman"/>
          <w:sz w:val="24"/>
          <w:szCs w:val="24"/>
        </w:rPr>
      </w:pPr>
      <w:hyperlink r:id="rId23" w:history="1">
        <w:r w:rsidR="001C0068" w:rsidRPr="0043283B">
          <w:rPr>
            <w:rStyle w:val="Hyperlink"/>
            <w:rFonts w:ascii="Times New Roman" w:hAnsi="Times New Roman" w:cs="Times New Roman"/>
            <w:sz w:val="24"/>
            <w:szCs w:val="24"/>
          </w:rPr>
          <w:t>https://www.biorxiv.org/content/10.1101/2020.08.28.270306v1</w:t>
        </w:r>
      </w:hyperlink>
    </w:p>
    <w:p w14:paraId="58892D06" w14:textId="57FDB507" w:rsidR="001C0068" w:rsidRDefault="001C0068" w:rsidP="001C0068">
      <w:pPr>
        <w:rPr>
          <w:rFonts w:ascii="Times New Roman" w:hAnsi="Times New Roman" w:cs="Times New Roman"/>
          <w:sz w:val="24"/>
          <w:szCs w:val="24"/>
        </w:rPr>
      </w:pPr>
    </w:p>
    <w:p w14:paraId="3B16BA0A" w14:textId="11C4AFB2" w:rsidR="001C0068" w:rsidRPr="001C0068" w:rsidRDefault="001C0068" w:rsidP="001C0068">
      <w:pPr>
        <w:rPr>
          <w:rFonts w:ascii="Times New Roman" w:hAnsi="Times New Roman" w:cs="Times New Roman"/>
          <w:b/>
          <w:bCs/>
          <w:sz w:val="24"/>
          <w:szCs w:val="24"/>
        </w:rPr>
      </w:pPr>
      <w:r w:rsidRPr="001C0068">
        <w:rPr>
          <w:rFonts w:ascii="Times New Roman" w:hAnsi="Times New Roman" w:cs="Times New Roman"/>
          <w:b/>
          <w:bCs/>
          <w:sz w:val="24"/>
          <w:szCs w:val="24"/>
        </w:rPr>
        <w:t>Nicotine Blocks the Spike</w:t>
      </w:r>
    </w:p>
    <w:p w14:paraId="5977745F" w14:textId="77777777" w:rsidR="001C0068" w:rsidRPr="001C0068" w:rsidRDefault="00914F9F" w:rsidP="001C0068">
      <w:pPr>
        <w:shd w:val="clear" w:color="auto" w:fill="FFFFFF"/>
        <w:ind w:left="720"/>
        <w:rPr>
          <w:rFonts w:ascii="Times New Roman" w:hAnsi="Times New Roman" w:cs="Times New Roman"/>
          <w:sz w:val="24"/>
          <w:szCs w:val="24"/>
        </w:rPr>
      </w:pPr>
      <w:hyperlink r:id="rId24" w:history="1">
        <w:r w:rsidR="001C0068" w:rsidRPr="001C0068">
          <w:rPr>
            <w:rStyle w:val="Hyperlink"/>
            <w:rFonts w:ascii="Times New Roman" w:hAnsi="Times New Roman" w:cs="Times New Roman"/>
            <w:sz w:val="24"/>
            <w:szCs w:val="24"/>
          </w:rPr>
          <w:t>Nicotinic cholinergic system and COVID-19: In silico evaluation of nicotinic acetylcholine receptor agonists as potential therapeutic interventions - ScienceDirect</w:t>
        </w:r>
      </w:hyperlink>
    </w:p>
    <w:p w14:paraId="7572570E" w14:textId="3E8297AB" w:rsidR="001C0068" w:rsidRPr="001C0068" w:rsidRDefault="001C0068" w:rsidP="001C0068">
      <w:pPr>
        <w:rPr>
          <w:rFonts w:ascii="Times New Roman" w:hAnsi="Times New Roman" w:cs="Times New Roman"/>
          <w:sz w:val="24"/>
          <w:szCs w:val="24"/>
        </w:rPr>
      </w:pPr>
    </w:p>
    <w:p w14:paraId="33013E08" w14:textId="62F78CF4" w:rsidR="001C0068" w:rsidRPr="001C0068" w:rsidRDefault="001C0068" w:rsidP="001C0068">
      <w:pPr>
        <w:rPr>
          <w:rFonts w:ascii="Times New Roman" w:hAnsi="Times New Roman" w:cs="Times New Roman"/>
          <w:b/>
          <w:bCs/>
          <w:sz w:val="24"/>
          <w:szCs w:val="24"/>
        </w:rPr>
      </w:pPr>
      <w:r w:rsidRPr="001C0068">
        <w:rPr>
          <w:rFonts w:ascii="Times New Roman" w:hAnsi="Times New Roman" w:cs="Times New Roman"/>
          <w:b/>
          <w:bCs/>
          <w:sz w:val="24"/>
          <w:szCs w:val="24"/>
        </w:rPr>
        <w:t>Herbs that Block the Spike</w:t>
      </w:r>
    </w:p>
    <w:p w14:paraId="09A0CFCC" w14:textId="77777777" w:rsidR="00525834" w:rsidRDefault="00914F9F" w:rsidP="00525834">
      <w:pPr>
        <w:ind w:left="720"/>
        <w:rPr>
          <w:rFonts w:ascii="Times New Roman" w:hAnsi="Times New Roman" w:cs="Times New Roman"/>
          <w:sz w:val="24"/>
          <w:szCs w:val="24"/>
        </w:rPr>
      </w:pPr>
      <w:hyperlink r:id="rId25" w:history="1">
        <w:r w:rsidR="00525834" w:rsidRPr="00525834">
          <w:rPr>
            <w:rStyle w:val="Hyperlink"/>
            <w:rFonts w:ascii="Times New Roman" w:hAnsi="Times New Roman" w:cs="Times New Roman"/>
            <w:sz w:val="24"/>
            <w:szCs w:val="24"/>
          </w:rPr>
          <w:t>https://www.semanticscholar.org/paper/In-silico-molecular-docking-analysis-targeting-and-Subbaiyan-Ravichandran/7cdfedea257ce4e6aa3ccc6eaadb76541c1e0d5d</w:t>
        </w:r>
      </w:hyperlink>
    </w:p>
    <w:p w14:paraId="63E9B346" w14:textId="77777777" w:rsidR="001C0068" w:rsidRPr="00F244C1" w:rsidRDefault="001C0068" w:rsidP="001C0068">
      <w:pPr>
        <w:rPr>
          <w:rFonts w:ascii="Times New Roman" w:hAnsi="Times New Roman" w:cs="Times New Roman"/>
          <w:sz w:val="24"/>
          <w:szCs w:val="24"/>
        </w:rPr>
      </w:pPr>
    </w:p>
    <w:p w14:paraId="4F9E2195" w14:textId="77777777" w:rsidR="00F244C1" w:rsidRPr="00F244C1" w:rsidRDefault="00F244C1" w:rsidP="00F244C1">
      <w:pPr>
        <w:rPr>
          <w:rFonts w:ascii="Times New Roman" w:hAnsi="Times New Roman" w:cs="Times New Roman"/>
          <w:sz w:val="24"/>
          <w:szCs w:val="24"/>
        </w:rPr>
      </w:pPr>
    </w:p>
    <w:sectPr w:rsidR="00F244C1" w:rsidRPr="00F244C1" w:rsidSect="005258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7718"/>
    <w:multiLevelType w:val="hybridMultilevel"/>
    <w:tmpl w:val="29DC2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1E23A1"/>
    <w:multiLevelType w:val="hybridMultilevel"/>
    <w:tmpl w:val="25A0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A74258"/>
    <w:multiLevelType w:val="hybridMultilevel"/>
    <w:tmpl w:val="D0B41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755655"/>
    <w:multiLevelType w:val="hybridMultilevel"/>
    <w:tmpl w:val="721C35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4269F3"/>
    <w:multiLevelType w:val="hybridMultilevel"/>
    <w:tmpl w:val="D668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8B44ED"/>
    <w:multiLevelType w:val="hybridMultilevel"/>
    <w:tmpl w:val="7BE22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81"/>
    <w:rsid w:val="00014481"/>
    <w:rsid w:val="000C6C5D"/>
    <w:rsid w:val="001C0068"/>
    <w:rsid w:val="0029025B"/>
    <w:rsid w:val="002C2C02"/>
    <w:rsid w:val="00313DD1"/>
    <w:rsid w:val="00316B74"/>
    <w:rsid w:val="0049630A"/>
    <w:rsid w:val="0050027F"/>
    <w:rsid w:val="00525834"/>
    <w:rsid w:val="00684619"/>
    <w:rsid w:val="006A045C"/>
    <w:rsid w:val="008F21AB"/>
    <w:rsid w:val="00914F9F"/>
    <w:rsid w:val="00952FCC"/>
    <w:rsid w:val="0095713A"/>
    <w:rsid w:val="009843A1"/>
    <w:rsid w:val="00A4708D"/>
    <w:rsid w:val="00AD7945"/>
    <w:rsid w:val="00B74DD6"/>
    <w:rsid w:val="00D2091A"/>
    <w:rsid w:val="00D245BA"/>
    <w:rsid w:val="00D529DA"/>
    <w:rsid w:val="00E2716B"/>
    <w:rsid w:val="00E46F09"/>
    <w:rsid w:val="00F244C1"/>
    <w:rsid w:val="00F80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C65C"/>
  <w15:chartTrackingRefBased/>
  <w15:docId w15:val="{5E53FEAB-70EF-4CEC-95A7-AEB329E1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1448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448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0144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14481"/>
    <w:rPr>
      <w:color w:val="0000FF"/>
      <w:u w:val="single"/>
    </w:rPr>
  </w:style>
  <w:style w:type="character" w:customStyle="1" w:styleId="mw-headline">
    <w:name w:val="mw-headline"/>
    <w:basedOn w:val="DefaultParagraphFont"/>
    <w:rsid w:val="00014481"/>
  </w:style>
  <w:style w:type="character" w:customStyle="1" w:styleId="d2edcug0">
    <w:name w:val="d2edcug0"/>
    <w:basedOn w:val="DefaultParagraphFont"/>
    <w:rsid w:val="00F244C1"/>
  </w:style>
  <w:style w:type="character" w:styleId="UnresolvedMention">
    <w:name w:val="Unresolved Mention"/>
    <w:basedOn w:val="DefaultParagraphFont"/>
    <w:uiPriority w:val="99"/>
    <w:semiHidden/>
    <w:unhideWhenUsed/>
    <w:rsid w:val="00F244C1"/>
    <w:rPr>
      <w:color w:val="605E5C"/>
      <w:shd w:val="clear" w:color="auto" w:fill="E1DFDD"/>
    </w:rPr>
  </w:style>
  <w:style w:type="character" w:styleId="Strong">
    <w:name w:val="Strong"/>
    <w:basedOn w:val="DefaultParagraphFont"/>
    <w:uiPriority w:val="22"/>
    <w:qFormat/>
    <w:rsid w:val="0029025B"/>
    <w:rPr>
      <w:b/>
      <w:bCs/>
    </w:rPr>
  </w:style>
  <w:style w:type="character" w:styleId="FollowedHyperlink">
    <w:name w:val="FollowedHyperlink"/>
    <w:basedOn w:val="DefaultParagraphFont"/>
    <w:uiPriority w:val="99"/>
    <w:semiHidden/>
    <w:unhideWhenUsed/>
    <w:rsid w:val="001C0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2008">
      <w:bodyDiv w:val="1"/>
      <w:marLeft w:val="0"/>
      <w:marRight w:val="0"/>
      <w:marTop w:val="0"/>
      <w:marBottom w:val="0"/>
      <w:divBdr>
        <w:top w:val="none" w:sz="0" w:space="0" w:color="auto"/>
        <w:left w:val="none" w:sz="0" w:space="0" w:color="auto"/>
        <w:bottom w:val="none" w:sz="0" w:space="0" w:color="auto"/>
        <w:right w:val="none" w:sz="0" w:space="0" w:color="auto"/>
      </w:divBdr>
      <w:divsChild>
        <w:div w:id="1417359951">
          <w:marLeft w:val="0"/>
          <w:marRight w:val="0"/>
          <w:marTop w:val="0"/>
          <w:marBottom w:val="120"/>
          <w:divBdr>
            <w:top w:val="none" w:sz="0" w:space="0" w:color="auto"/>
            <w:left w:val="none" w:sz="0" w:space="0" w:color="auto"/>
            <w:bottom w:val="none" w:sz="0" w:space="0" w:color="auto"/>
            <w:right w:val="none" w:sz="0" w:space="0" w:color="auto"/>
          </w:divBdr>
        </w:div>
        <w:div w:id="120155708">
          <w:marLeft w:val="0"/>
          <w:marRight w:val="0"/>
          <w:marTop w:val="0"/>
          <w:marBottom w:val="120"/>
          <w:divBdr>
            <w:top w:val="none" w:sz="0" w:space="0" w:color="auto"/>
            <w:left w:val="none" w:sz="0" w:space="0" w:color="auto"/>
            <w:bottom w:val="none" w:sz="0" w:space="0" w:color="auto"/>
            <w:right w:val="none" w:sz="0" w:space="0" w:color="auto"/>
          </w:divBdr>
        </w:div>
        <w:div w:id="729429132">
          <w:marLeft w:val="0"/>
          <w:marRight w:val="0"/>
          <w:marTop w:val="0"/>
          <w:marBottom w:val="120"/>
          <w:divBdr>
            <w:top w:val="none" w:sz="0" w:space="0" w:color="auto"/>
            <w:left w:val="none" w:sz="0" w:space="0" w:color="auto"/>
            <w:bottom w:val="none" w:sz="0" w:space="0" w:color="auto"/>
            <w:right w:val="none" w:sz="0" w:space="0" w:color="auto"/>
          </w:divBdr>
        </w:div>
      </w:divsChild>
    </w:div>
    <w:div w:id="140776417">
      <w:bodyDiv w:val="1"/>
      <w:marLeft w:val="0"/>
      <w:marRight w:val="0"/>
      <w:marTop w:val="0"/>
      <w:marBottom w:val="0"/>
      <w:divBdr>
        <w:top w:val="none" w:sz="0" w:space="0" w:color="auto"/>
        <w:left w:val="none" w:sz="0" w:space="0" w:color="auto"/>
        <w:bottom w:val="none" w:sz="0" w:space="0" w:color="auto"/>
        <w:right w:val="none" w:sz="0" w:space="0" w:color="auto"/>
      </w:divBdr>
      <w:divsChild>
        <w:div w:id="1912961090">
          <w:marLeft w:val="0"/>
          <w:marRight w:val="0"/>
          <w:marTop w:val="0"/>
          <w:marBottom w:val="120"/>
          <w:divBdr>
            <w:top w:val="none" w:sz="0" w:space="0" w:color="auto"/>
            <w:left w:val="none" w:sz="0" w:space="0" w:color="auto"/>
            <w:bottom w:val="none" w:sz="0" w:space="0" w:color="auto"/>
            <w:right w:val="none" w:sz="0" w:space="0" w:color="auto"/>
          </w:divBdr>
        </w:div>
        <w:div w:id="379983314">
          <w:marLeft w:val="0"/>
          <w:marRight w:val="0"/>
          <w:marTop w:val="0"/>
          <w:marBottom w:val="120"/>
          <w:divBdr>
            <w:top w:val="none" w:sz="0" w:space="0" w:color="auto"/>
            <w:left w:val="none" w:sz="0" w:space="0" w:color="auto"/>
            <w:bottom w:val="none" w:sz="0" w:space="0" w:color="auto"/>
            <w:right w:val="none" w:sz="0" w:space="0" w:color="auto"/>
          </w:divBdr>
        </w:div>
        <w:div w:id="558975608">
          <w:marLeft w:val="0"/>
          <w:marRight w:val="0"/>
          <w:marTop w:val="0"/>
          <w:marBottom w:val="120"/>
          <w:divBdr>
            <w:top w:val="none" w:sz="0" w:space="0" w:color="auto"/>
            <w:left w:val="none" w:sz="0" w:space="0" w:color="auto"/>
            <w:bottom w:val="none" w:sz="0" w:space="0" w:color="auto"/>
            <w:right w:val="none" w:sz="0" w:space="0" w:color="auto"/>
          </w:divBdr>
        </w:div>
      </w:divsChild>
    </w:div>
    <w:div w:id="531189426">
      <w:bodyDiv w:val="1"/>
      <w:marLeft w:val="0"/>
      <w:marRight w:val="0"/>
      <w:marTop w:val="0"/>
      <w:marBottom w:val="0"/>
      <w:divBdr>
        <w:top w:val="none" w:sz="0" w:space="0" w:color="auto"/>
        <w:left w:val="none" w:sz="0" w:space="0" w:color="auto"/>
        <w:bottom w:val="none" w:sz="0" w:space="0" w:color="auto"/>
        <w:right w:val="none" w:sz="0" w:space="0" w:color="auto"/>
      </w:divBdr>
      <w:divsChild>
        <w:div w:id="520054264">
          <w:marLeft w:val="0"/>
          <w:marRight w:val="0"/>
          <w:marTop w:val="0"/>
          <w:marBottom w:val="0"/>
          <w:divBdr>
            <w:top w:val="none" w:sz="0" w:space="0" w:color="auto"/>
            <w:left w:val="none" w:sz="0" w:space="0" w:color="auto"/>
            <w:bottom w:val="none" w:sz="0" w:space="0" w:color="auto"/>
            <w:right w:val="none" w:sz="0" w:space="0" w:color="auto"/>
          </w:divBdr>
        </w:div>
        <w:div w:id="1038241243">
          <w:marLeft w:val="0"/>
          <w:marRight w:val="0"/>
          <w:marTop w:val="120"/>
          <w:marBottom w:val="0"/>
          <w:divBdr>
            <w:top w:val="none" w:sz="0" w:space="0" w:color="auto"/>
            <w:left w:val="none" w:sz="0" w:space="0" w:color="auto"/>
            <w:bottom w:val="none" w:sz="0" w:space="0" w:color="auto"/>
            <w:right w:val="none" w:sz="0" w:space="0" w:color="auto"/>
          </w:divBdr>
          <w:divsChild>
            <w:div w:id="1984431496">
              <w:marLeft w:val="0"/>
              <w:marRight w:val="0"/>
              <w:marTop w:val="0"/>
              <w:marBottom w:val="0"/>
              <w:divBdr>
                <w:top w:val="none" w:sz="0" w:space="0" w:color="auto"/>
                <w:left w:val="none" w:sz="0" w:space="0" w:color="auto"/>
                <w:bottom w:val="none" w:sz="0" w:space="0" w:color="auto"/>
                <w:right w:val="none" w:sz="0" w:space="0" w:color="auto"/>
              </w:divBdr>
            </w:div>
          </w:divsChild>
        </w:div>
        <w:div w:id="833642285">
          <w:marLeft w:val="0"/>
          <w:marRight w:val="0"/>
          <w:marTop w:val="120"/>
          <w:marBottom w:val="0"/>
          <w:divBdr>
            <w:top w:val="none" w:sz="0" w:space="0" w:color="auto"/>
            <w:left w:val="none" w:sz="0" w:space="0" w:color="auto"/>
            <w:bottom w:val="none" w:sz="0" w:space="0" w:color="auto"/>
            <w:right w:val="none" w:sz="0" w:space="0" w:color="auto"/>
          </w:divBdr>
          <w:divsChild>
            <w:div w:id="1826896498">
              <w:marLeft w:val="0"/>
              <w:marRight w:val="0"/>
              <w:marTop w:val="0"/>
              <w:marBottom w:val="0"/>
              <w:divBdr>
                <w:top w:val="none" w:sz="0" w:space="0" w:color="auto"/>
                <w:left w:val="none" w:sz="0" w:space="0" w:color="auto"/>
                <w:bottom w:val="none" w:sz="0" w:space="0" w:color="auto"/>
                <w:right w:val="none" w:sz="0" w:space="0" w:color="auto"/>
              </w:divBdr>
            </w:div>
          </w:divsChild>
        </w:div>
        <w:div w:id="729112391">
          <w:marLeft w:val="0"/>
          <w:marRight w:val="0"/>
          <w:marTop w:val="120"/>
          <w:marBottom w:val="0"/>
          <w:divBdr>
            <w:top w:val="none" w:sz="0" w:space="0" w:color="auto"/>
            <w:left w:val="none" w:sz="0" w:space="0" w:color="auto"/>
            <w:bottom w:val="none" w:sz="0" w:space="0" w:color="auto"/>
            <w:right w:val="none" w:sz="0" w:space="0" w:color="auto"/>
          </w:divBdr>
          <w:divsChild>
            <w:div w:id="1691443614">
              <w:marLeft w:val="0"/>
              <w:marRight w:val="0"/>
              <w:marTop w:val="0"/>
              <w:marBottom w:val="0"/>
              <w:divBdr>
                <w:top w:val="none" w:sz="0" w:space="0" w:color="auto"/>
                <w:left w:val="none" w:sz="0" w:space="0" w:color="auto"/>
                <w:bottom w:val="none" w:sz="0" w:space="0" w:color="auto"/>
                <w:right w:val="none" w:sz="0" w:space="0" w:color="auto"/>
              </w:divBdr>
            </w:div>
            <w:div w:id="10644720">
              <w:marLeft w:val="0"/>
              <w:marRight w:val="0"/>
              <w:marTop w:val="0"/>
              <w:marBottom w:val="0"/>
              <w:divBdr>
                <w:top w:val="none" w:sz="0" w:space="0" w:color="auto"/>
                <w:left w:val="none" w:sz="0" w:space="0" w:color="auto"/>
                <w:bottom w:val="none" w:sz="0" w:space="0" w:color="auto"/>
                <w:right w:val="none" w:sz="0" w:space="0" w:color="auto"/>
              </w:divBdr>
            </w:div>
            <w:div w:id="1485463888">
              <w:marLeft w:val="0"/>
              <w:marRight w:val="0"/>
              <w:marTop w:val="0"/>
              <w:marBottom w:val="0"/>
              <w:divBdr>
                <w:top w:val="none" w:sz="0" w:space="0" w:color="auto"/>
                <w:left w:val="none" w:sz="0" w:space="0" w:color="auto"/>
                <w:bottom w:val="none" w:sz="0" w:space="0" w:color="auto"/>
                <w:right w:val="none" w:sz="0" w:space="0" w:color="auto"/>
              </w:divBdr>
            </w:div>
            <w:div w:id="1758092993">
              <w:marLeft w:val="0"/>
              <w:marRight w:val="0"/>
              <w:marTop w:val="0"/>
              <w:marBottom w:val="0"/>
              <w:divBdr>
                <w:top w:val="none" w:sz="0" w:space="0" w:color="auto"/>
                <w:left w:val="none" w:sz="0" w:space="0" w:color="auto"/>
                <w:bottom w:val="none" w:sz="0" w:space="0" w:color="auto"/>
                <w:right w:val="none" w:sz="0" w:space="0" w:color="auto"/>
              </w:divBdr>
            </w:div>
          </w:divsChild>
        </w:div>
        <w:div w:id="1210336351">
          <w:marLeft w:val="0"/>
          <w:marRight w:val="0"/>
          <w:marTop w:val="120"/>
          <w:marBottom w:val="0"/>
          <w:divBdr>
            <w:top w:val="none" w:sz="0" w:space="0" w:color="auto"/>
            <w:left w:val="none" w:sz="0" w:space="0" w:color="auto"/>
            <w:bottom w:val="none" w:sz="0" w:space="0" w:color="auto"/>
            <w:right w:val="none" w:sz="0" w:space="0" w:color="auto"/>
          </w:divBdr>
          <w:divsChild>
            <w:div w:id="107605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6229">
      <w:bodyDiv w:val="1"/>
      <w:marLeft w:val="0"/>
      <w:marRight w:val="0"/>
      <w:marTop w:val="0"/>
      <w:marBottom w:val="0"/>
      <w:divBdr>
        <w:top w:val="none" w:sz="0" w:space="0" w:color="auto"/>
        <w:left w:val="none" w:sz="0" w:space="0" w:color="auto"/>
        <w:bottom w:val="none" w:sz="0" w:space="0" w:color="auto"/>
        <w:right w:val="none" w:sz="0" w:space="0" w:color="auto"/>
      </w:divBdr>
      <w:divsChild>
        <w:div w:id="1773436439">
          <w:marLeft w:val="0"/>
          <w:marRight w:val="0"/>
          <w:marTop w:val="0"/>
          <w:marBottom w:val="120"/>
          <w:divBdr>
            <w:top w:val="none" w:sz="0" w:space="0" w:color="auto"/>
            <w:left w:val="none" w:sz="0" w:space="0" w:color="auto"/>
            <w:bottom w:val="none" w:sz="0" w:space="0" w:color="auto"/>
            <w:right w:val="none" w:sz="0" w:space="0" w:color="auto"/>
          </w:divBdr>
        </w:div>
        <w:div w:id="1548489664">
          <w:marLeft w:val="0"/>
          <w:marRight w:val="0"/>
          <w:marTop w:val="0"/>
          <w:marBottom w:val="120"/>
          <w:divBdr>
            <w:top w:val="none" w:sz="0" w:space="0" w:color="auto"/>
            <w:left w:val="none" w:sz="0" w:space="0" w:color="auto"/>
            <w:bottom w:val="none" w:sz="0" w:space="0" w:color="auto"/>
            <w:right w:val="none" w:sz="0" w:space="0" w:color="auto"/>
          </w:divBdr>
        </w:div>
        <w:div w:id="898589804">
          <w:marLeft w:val="0"/>
          <w:marRight w:val="0"/>
          <w:marTop w:val="0"/>
          <w:marBottom w:val="120"/>
          <w:divBdr>
            <w:top w:val="none" w:sz="0" w:space="0" w:color="auto"/>
            <w:left w:val="none" w:sz="0" w:space="0" w:color="auto"/>
            <w:bottom w:val="none" w:sz="0" w:space="0" w:color="auto"/>
            <w:right w:val="none" w:sz="0" w:space="0" w:color="auto"/>
          </w:divBdr>
        </w:div>
      </w:divsChild>
    </w:div>
    <w:div w:id="1051613886">
      <w:bodyDiv w:val="1"/>
      <w:marLeft w:val="0"/>
      <w:marRight w:val="0"/>
      <w:marTop w:val="0"/>
      <w:marBottom w:val="0"/>
      <w:divBdr>
        <w:top w:val="none" w:sz="0" w:space="0" w:color="auto"/>
        <w:left w:val="none" w:sz="0" w:space="0" w:color="auto"/>
        <w:bottom w:val="none" w:sz="0" w:space="0" w:color="auto"/>
        <w:right w:val="none" w:sz="0" w:space="0" w:color="auto"/>
      </w:divBdr>
    </w:div>
    <w:div w:id="1367296452">
      <w:bodyDiv w:val="1"/>
      <w:marLeft w:val="0"/>
      <w:marRight w:val="0"/>
      <w:marTop w:val="0"/>
      <w:marBottom w:val="0"/>
      <w:divBdr>
        <w:top w:val="none" w:sz="0" w:space="0" w:color="auto"/>
        <w:left w:val="none" w:sz="0" w:space="0" w:color="auto"/>
        <w:bottom w:val="none" w:sz="0" w:space="0" w:color="auto"/>
        <w:right w:val="none" w:sz="0" w:space="0" w:color="auto"/>
      </w:divBdr>
      <w:divsChild>
        <w:div w:id="1378050478">
          <w:marLeft w:val="0"/>
          <w:marRight w:val="0"/>
          <w:marTop w:val="0"/>
          <w:marBottom w:val="120"/>
          <w:divBdr>
            <w:top w:val="none" w:sz="0" w:space="0" w:color="auto"/>
            <w:left w:val="none" w:sz="0" w:space="0" w:color="auto"/>
            <w:bottom w:val="none" w:sz="0" w:space="0" w:color="auto"/>
            <w:right w:val="none" w:sz="0" w:space="0" w:color="auto"/>
          </w:divBdr>
        </w:div>
        <w:div w:id="88549738">
          <w:marLeft w:val="0"/>
          <w:marRight w:val="0"/>
          <w:marTop w:val="0"/>
          <w:marBottom w:val="120"/>
          <w:divBdr>
            <w:top w:val="none" w:sz="0" w:space="0" w:color="auto"/>
            <w:left w:val="none" w:sz="0" w:space="0" w:color="auto"/>
            <w:bottom w:val="none" w:sz="0" w:space="0" w:color="auto"/>
            <w:right w:val="none" w:sz="0" w:space="0" w:color="auto"/>
          </w:divBdr>
        </w:div>
        <w:div w:id="1787768076">
          <w:marLeft w:val="0"/>
          <w:marRight w:val="0"/>
          <w:marTop w:val="0"/>
          <w:marBottom w:val="120"/>
          <w:divBdr>
            <w:top w:val="none" w:sz="0" w:space="0" w:color="auto"/>
            <w:left w:val="none" w:sz="0" w:space="0" w:color="auto"/>
            <w:bottom w:val="none" w:sz="0" w:space="0" w:color="auto"/>
            <w:right w:val="none" w:sz="0" w:space="0" w:color="auto"/>
          </w:divBdr>
        </w:div>
        <w:div w:id="995452476">
          <w:marLeft w:val="0"/>
          <w:marRight w:val="0"/>
          <w:marTop w:val="0"/>
          <w:marBottom w:val="120"/>
          <w:divBdr>
            <w:top w:val="none" w:sz="0" w:space="0" w:color="auto"/>
            <w:left w:val="none" w:sz="0" w:space="0" w:color="auto"/>
            <w:bottom w:val="none" w:sz="0" w:space="0" w:color="auto"/>
            <w:right w:val="none" w:sz="0" w:space="0" w:color="auto"/>
          </w:divBdr>
        </w:div>
        <w:div w:id="891968203">
          <w:marLeft w:val="0"/>
          <w:marRight w:val="0"/>
          <w:marTop w:val="0"/>
          <w:marBottom w:val="120"/>
          <w:divBdr>
            <w:top w:val="none" w:sz="0" w:space="0" w:color="auto"/>
            <w:left w:val="none" w:sz="0" w:space="0" w:color="auto"/>
            <w:bottom w:val="none" w:sz="0" w:space="0" w:color="auto"/>
            <w:right w:val="none" w:sz="0" w:space="0" w:color="auto"/>
          </w:divBdr>
        </w:div>
        <w:div w:id="1370300432">
          <w:marLeft w:val="0"/>
          <w:marRight w:val="0"/>
          <w:marTop w:val="0"/>
          <w:marBottom w:val="120"/>
          <w:divBdr>
            <w:top w:val="none" w:sz="0" w:space="0" w:color="auto"/>
            <w:left w:val="none" w:sz="0" w:space="0" w:color="auto"/>
            <w:bottom w:val="none" w:sz="0" w:space="0" w:color="auto"/>
            <w:right w:val="none" w:sz="0" w:space="0" w:color="auto"/>
          </w:divBdr>
        </w:div>
        <w:div w:id="346491080">
          <w:marLeft w:val="0"/>
          <w:marRight w:val="0"/>
          <w:marTop w:val="0"/>
          <w:marBottom w:val="120"/>
          <w:divBdr>
            <w:top w:val="none" w:sz="0" w:space="0" w:color="auto"/>
            <w:left w:val="none" w:sz="0" w:space="0" w:color="auto"/>
            <w:bottom w:val="none" w:sz="0" w:space="0" w:color="auto"/>
            <w:right w:val="none" w:sz="0" w:space="0" w:color="auto"/>
          </w:divBdr>
        </w:div>
        <w:div w:id="1510218262">
          <w:marLeft w:val="0"/>
          <w:marRight w:val="0"/>
          <w:marTop w:val="0"/>
          <w:marBottom w:val="120"/>
          <w:divBdr>
            <w:top w:val="none" w:sz="0" w:space="0" w:color="auto"/>
            <w:left w:val="none" w:sz="0" w:space="0" w:color="auto"/>
            <w:bottom w:val="none" w:sz="0" w:space="0" w:color="auto"/>
            <w:right w:val="none" w:sz="0" w:space="0" w:color="auto"/>
          </w:divBdr>
        </w:div>
        <w:div w:id="1092749028">
          <w:marLeft w:val="0"/>
          <w:marRight w:val="0"/>
          <w:marTop w:val="0"/>
          <w:marBottom w:val="120"/>
          <w:divBdr>
            <w:top w:val="none" w:sz="0" w:space="0" w:color="auto"/>
            <w:left w:val="none" w:sz="0" w:space="0" w:color="auto"/>
            <w:bottom w:val="none" w:sz="0" w:space="0" w:color="auto"/>
            <w:right w:val="none" w:sz="0" w:space="0" w:color="auto"/>
          </w:divBdr>
        </w:div>
      </w:divsChild>
    </w:div>
    <w:div w:id="21036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s://www.biorxiv.org/content/10.1101/2020.08.28.270306v1" TargetMode="External"/><Relationship Id="rId18" Type="http://schemas.openxmlformats.org/officeDocument/2006/relationships/hyperlink" Target="https://www.ncbi.nlm.nih.gov/pmc/articles/PMC7386492/?fbclid=IwAR1hBpmf2xq6Ya9d71KBjoWMlUxfvCG-6Veu2WIdi0UjO3a0FZjbB4tMLs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biorxiv.org/content/10.1101/2020.08.20.259747v1.full" TargetMode="External"/><Relationship Id="rId7" Type="http://schemas.openxmlformats.org/officeDocument/2006/relationships/image" Target="media/image3.png"/><Relationship Id="rId12" Type="http://schemas.openxmlformats.org/officeDocument/2006/relationships/hyperlink" Target="https://pubmed.ncbi.nlm.nih.gov/32871846/" TargetMode="External"/><Relationship Id="rId17" Type="http://schemas.openxmlformats.org/officeDocument/2006/relationships/hyperlink" Target="https://nba.uth.tmc.edu/neuroscience/m/s1/chapter11.html" TargetMode="External"/><Relationship Id="rId25" Type="http://schemas.openxmlformats.org/officeDocument/2006/relationships/hyperlink" Target="https://www.semanticscholar.org/paper/In-silico-molecular-docking-analysis-targeting-and-Subbaiyan-Ravichandran/7cdfedea257ce4e6aa3ccc6eaadb76541c1e0d5d"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proteopedia.org/wiki/index.php/Acetylcholine_Receptor_and_its_Reaction_to_Cobra_Ven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roteopedia.org/wiki/index.php/Acetylcholine_Receptor_and_its_Reaction_to_Cobra_Venom" TargetMode="External"/><Relationship Id="rId24" Type="http://schemas.openxmlformats.org/officeDocument/2006/relationships/hyperlink" Target="https://www.sciencedirect.com/science/article/pii/S2214750020304583" TargetMode="External"/><Relationship Id="rId5" Type="http://schemas.openxmlformats.org/officeDocument/2006/relationships/image" Target="media/image1.png"/><Relationship Id="rId15" Type="http://schemas.openxmlformats.org/officeDocument/2006/relationships/hyperlink" Target="https://www.semanticscholar.org/paper/In-silico-molecular-docking-analysis-targeting-and-Subbaiyan-Ravichandran/7cdfedea257ce4e6aa3ccc6eaadb76541c1e0d5d" TargetMode="External"/><Relationship Id="rId23" Type="http://schemas.openxmlformats.org/officeDocument/2006/relationships/hyperlink" Target="https://www.biorxiv.org/content/10.1101/2020.08.28.270306v1" TargetMode="External"/><Relationship Id="rId10" Type="http://schemas.openxmlformats.org/officeDocument/2006/relationships/hyperlink" Target="https://www.sciencedirect.com/science/article/pii/S2214750020304583" TargetMode="External"/><Relationship Id="rId19" Type="http://schemas.openxmlformats.org/officeDocument/2006/relationships/hyperlink" Target="https://www.sciencedirect.com/science/article/pii/S2214750020304583" TargetMode="External"/><Relationship Id="rId4" Type="http://schemas.openxmlformats.org/officeDocument/2006/relationships/webSettings" Target="webSettings.xml"/><Relationship Id="rId9" Type="http://schemas.openxmlformats.org/officeDocument/2006/relationships/hyperlink" Target="https://www.ncbi.nlm.nih.gov/pmc/articles/PMC7386492/?fbclid=IwAR1hBpmf2xq6Ya9d71KBjoWMlUxfvCG-6Veu2WIdi0UjO3a0FZjbB4tMLsg" TargetMode="External"/><Relationship Id="rId14" Type="http://schemas.openxmlformats.org/officeDocument/2006/relationships/hyperlink" Target="https://www.sciencedirect.com/science/article/pii/S2214750020304583" TargetMode="External"/><Relationship Id="rId22" Type="http://schemas.openxmlformats.org/officeDocument/2006/relationships/hyperlink" Target="https://pubmed.ncbi.nlm.nih.gov/3287184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2077</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Paardekooper, Craig A</dc:creator>
  <cp:keywords/>
  <dc:description/>
  <cp:lastModifiedBy>Paardekooper, Craig A</cp:lastModifiedBy>
  <cp:revision>2</cp:revision>
  <cp:lastPrinted>2021-06-27T14:35:00Z</cp:lastPrinted>
  <dcterms:created xsi:type="dcterms:W3CDTF">2022-01-01T14:47:00Z</dcterms:created>
  <dcterms:modified xsi:type="dcterms:W3CDTF">2022-01-01T14:47:00Z</dcterms:modified>
</cp:coreProperties>
</file>